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A626" w14:textId="61EB3ED9" w:rsidR="00842DE5" w:rsidRPr="00842DE5" w:rsidRDefault="00FC7C3A" w:rsidP="00842DE5">
      <w:pPr>
        <w:spacing w:after="0" w:line="20" w:lineRule="atLeast"/>
        <w:ind w:left="2160"/>
        <w:rPr>
          <w:rFonts w:ascii="Georgia Pro Black" w:hAnsi="Georgia Pro Black"/>
          <w:sz w:val="56"/>
          <w:szCs w:val="56"/>
        </w:rPr>
      </w:pPr>
      <w:r>
        <w:rPr>
          <w:noProof/>
        </w:rPr>
        <mc:AlternateContent>
          <mc:Choice Requires="wps">
            <w:drawing>
              <wp:anchor distT="45720" distB="45720" distL="114300" distR="114300" simplePos="0" relativeHeight="251659264" behindDoc="0" locked="0" layoutInCell="1" allowOverlap="1" wp14:anchorId="40543EFA" wp14:editId="7ECFFD2F">
                <wp:simplePos x="0" y="0"/>
                <wp:positionH relativeFrom="column">
                  <wp:posOffset>1381125</wp:posOffset>
                </wp:positionH>
                <wp:positionV relativeFrom="margin">
                  <wp:posOffset>-1419225</wp:posOffset>
                </wp:positionV>
                <wp:extent cx="4743450" cy="1057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057275"/>
                        </a:xfrm>
                        <a:prstGeom prst="rect">
                          <a:avLst/>
                        </a:prstGeom>
                        <a:solidFill>
                          <a:srgbClr val="FFFFFF"/>
                        </a:solidFill>
                        <a:ln w="9525">
                          <a:solidFill>
                            <a:srgbClr val="000000"/>
                          </a:solidFill>
                          <a:miter lim="800000"/>
                          <a:headEnd/>
                          <a:tailEnd/>
                        </a:ln>
                      </wps:spPr>
                      <wps:txb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453508" w:rsidP="00E77F9F">
                            <w:pPr>
                              <w:spacing w:after="0" w:line="20" w:lineRule="atLeast"/>
                              <w:jc w:val="center"/>
                              <w:rPr>
                                <w:rFonts w:ascii="Georgia" w:hAnsi="Georgia"/>
                                <w:sz w:val="20"/>
                                <w:szCs w:val="20"/>
                              </w:rPr>
                            </w:pPr>
                            <w:hyperlink r:id="rId7"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43EFA" id="_x0000_t202" coordsize="21600,21600" o:spt="202" path="m,l,21600r21600,l21600,xe">
                <v:stroke joinstyle="miter"/>
                <v:path gradientshapeok="t" o:connecttype="rect"/>
              </v:shapetype>
              <v:shape id="Text Box 2" o:spid="_x0000_s1026" type="#_x0000_t202" style="position:absolute;left:0;text-align:left;margin-left:108.75pt;margin-top:-111.75pt;width:373.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">
                <v:textbox>
                  <w:txbxContent>
                    <w:p w14:paraId="187F951A" w14:textId="62120DEA" w:rsidR="00CA1157"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MURRAY COUNTY</w:t>
                      </w:r>
                    </w:p>
                    <w:p w14:paraId="69ACB155" w14:textId="0196DAE2" w:rsidR="00FC7C3A" w:rsidRDefault="00FC7C3A" w:rsidP="00E77F9F">
                      <w:pPr>
                        <w:spacing w:after="0" w:line="20" w:lineRule="atLeast"/>
                        <w:jc w:val="center"/>
                        <w:rPr>
                          <w:rFonts w:ascii="Georgia Pro Black" w:hAnsi="Georgia Pro Black"/>
                          <w:sz w:val="36"/>
                          <w:szCs w:val="36"/>
                        </w:rPr>
                      </w:pPr>
                      <w:r>
                        <w:rPr>
                          <w:rFonts w:ascii="Georgia Pro Black" w:hAnsi="Georgia Pro Black"/>
                          <w:sz w:val="36"/>
                          <w:szCs w:val="36"/>
                        </w:rPr>
                        <w:t>COMMISSIONER’S MEETING</w:t>
                      </w:r>
                    </w:p>
                    <w:p w14:paraId="1F908D29" w14:textId="52CD1AC1" w:rsidR="00FC7C3A" w:rsidRPr="00CF38D2" w:rsidRDefault="00FC7C3A" w:rsidP="00CF38D2">
                      <w:pPr>
                        <w:spacing w:after="0" w:line="20" w:lineRule="atLeast"/>
                        <w:jc w:val="center"/>
                        <w:rPr>
                          <w:rFonts w:ascii="Georgia" w:hAnsi="Georgia"/>
                          <w:sz w:val="24"/>
                          <w:szCs w:val="24"/>
                        </w:rPr>
                      </w:pPr>
                      <w:r w:rsidRPr="00CF38D2">
                        <w:rPr>
                          <w:rFonts w:ascii="Georgia" w:hAnsi="Georgia"/>
                          <w:sz w:val="24"/>
                          <w:szCs w:val="24"/>
                        </w:rPr>
                        <w:t>P.O Box 1129/121 N. 4</w:t>
                      </w:r>
                      <w:r w:rsidRPr="00CF38D2">
                        <w:rPr>
                          <w:rFonts w:ascii="Georgia" w:hAnsi="Georgia"/>
                          <w:sz w:val="24"/>
                          <w:szCs w:val="24"/>
                          <w:vertAlign w:val="superscript"/>
                        </w:rPr>
                        <w:t>th</w:t>
                      </w:r>
                      <w:r w:rsidRPr="00CF38D2">
                        <w:rPr>
                          <w:rFonts w:ascii="Georgia" w:hAnsi="Georgia"/>
                          <w:sz w:val="24"/>
                          <w:szCs w:val="24"/>
                        </w:rPr>
                        <w:t xml:space="preserve"> Ave.</w:t>
                      </w:r>
                      <w:r w:rsidR="00CF38D2" w:rsidRPr="00CF38D2">
                        <w:rPr>
                          <w:rFonts w:ascii="Georgia" w:hAnsi="Georgia"/>
                          <w:sz w:val="24"/>
                          <w:szCs w:val="24"/>
                        </w:rPr>
                        <w:t xml:space="preserve"> </w:t>
                      </w:r>
                      <w:r w:rsidRPr="00CF38D2">
                        <w:rPr>
                          <w:rFonts w:ascii="Georgia" w:hAnsi="Georgia"/>
                          <w:sz w:val="24"/>
                          <w:szCs w:val="24"/>
                        </w:rPr>
                        <w:t>Chatsworth, Georgi</w:t>
                      </w:r>
                      <w:r w:rsidR="00CF38D2" w:rsidRPr="00CF38D2">
                        <w:rPr>
                          <w:rFonts w:ascii="Georgia" w:hAnsi="Georgia"/>
                          <w:sz w:val="24"/>
                          <w:szCs w:val="24"/>
                        </w:rPr>
                        <w:t>a</w:t>
                      </w:r>
                      <w:r w:rsidR="00CF38D2">
                        <w:rPr>
                          <w:rFonts w:ascii="Georgia" w:hAnsi="Georgia"/>
                          <w:sz w:val="24"/>
                          <w:szCs w:val="24"/>
                        </w:rPr>
                        <w:t xml:space="preserve"> </w:t>
                      </w:r>
                      <w:r w:rsidRPr="00CF38D2">
                        <w:rPr>
                          <w:rFonts w:ascii="Georgia" w:hAnsi="Georgia"/>
                          <w:sz w:val="24"/>
                          <w:szCs w:val="24"/>
                        </w:rPr>
                        <w:t>30705</w:t>
                      </w:r>
                    </w:p>
                    <w:p w14:paraId="70035E06" w14:textId="05C0E89A" w:rsidR="00FC7C3A" w:rsidRPr="00CF38D2" w:rsidRDefault="00CF38D2" w:rsidP="00E77F9F">
                      <w:pPr>
                        <w:spacing w:after="0" w:line="20" w:lineRule="atLeast"/>
                        <w:jc w:val="center"/>
                        <w:rPr>
                          <w:rFonts w:ascii="Georgia" w:hAnsi="Georgia"/>
                          <w:sz w:val="24"/>
                          <w:szCs w:val="24"/>
                        </w:rPr>
                      </w:pPr>
                      <w:r>
                        <w:rPr>
                          <w:rFonts w:ascii="Georgia" w:hAnsi="Georgia"/>
                          <w:sz w:val="24"/>
                          <w:szCs w:val="24"/>
                        </w:rPr>
                        <w:t>706.517.1400 Ext. 1277</w:t>
                      </w:r>
                    </w:p>
                    <w:p w14:paraId="4EFFF0D7" w14:textId="0C52FB03" w:rsidR="00FC7C3A" w:rsidRPr="00CF38D2" w:rsidRDefault="00453508" w:rsidP="00E77F9F">
                      <w:pPr>
                        <w:spacing w:after="0" w:line="20" w:lineRule="atLeast"/>
                        <w:jc w:val="center"/>
                        <w:rPr>
                          <w:rFonts w:ascii="Georgia" w:hAnsi="Georgia"/>
                          <w:sz w:val="20"/>
                          <w:szCs w:val="20"/>
                        </w:rPr>
                      </w:pPr>
                      <w:hyperlink r:id="rId8" w:history="1">
                        <w:r w:rsidR="00FC7C3A" w:rsidRPr="00CF38D2">
                          <w:rPr>
                            <w:rStyle w:val="Hyperlink"/>
                            <w:rFonts w:ascii="Georgia" w:hAnsi="Georgia"/>
                            <w:sz w:val="20"/>
                            <w:szCs w:val="20"/>
                          </w:rPr>
                          <w:t>ghogan@murraycountyga.gov</w:t>
                        </w:r>
                      </w:hyperlink>
                    </w:p>
                    <w:p w14:paraId="3927633D" w14:textId="77777777" w:rsidR="00FC7C3A" w:rsidRPr="00FC7C3A" w:rsidRDefault="00FC7C3A" w:rsidP="00CA1157">
                      <w:pPr>
                        <w:jc w:val="center"/>
                        <w:rPr>
                          <w:rFonts w:ascii="Georgia" w:hAnsi="Georgia"/>
                          <w:sz w:val="28"/>
                          <w:szCs w:val="28"/>
                        </w:rPr>
                      </w:pPr>
                    </w:p>
                  </w:txbxContent>
                </v:textbox>
                <w10:wrap type="square" anchory="margin"/>
              </v:shape>
            </w:pict>
          </mc:Fallback>
        </mc:AlternateContent>
      </w:r>
      <w:r w:rsidR="00842DE5">
        <w:rPr>
          <w:rFonts w:ascii="Georgia Pro Black" w:hAnsi="Georgia Pro Black"/>
          <w:b/>
          <w:bCs/>
          <w:sz w:val="56"/>
          <w:szCs w:val="56"/>
        </w:rPr>
        <w:t xml:space="preserve">              </w:t>
      </w:r>
      <w:r w:rsidR="00C56AC9">
        <w:rPr>
          <w:rFonts w:ascii="Georgia Pro Black" w:hAnsi="Georgia Pro Black"/>
          <w:b/>
          <w:bCs/>
          <w:sz w:val="56"/>
          <w:szCs w:val="56"/>
        </w:rPr>
        <w:t>Summary</w:t>
      </w:r>
    </w:p>
    <w:p w14:paraId="1DF7B60C" w14:textId="21212B5B" w:rsidR="00FC7C3A" w:rsidRPr="00CF38D2" w:rsidRDefault="00842DE5" w:rsidP="00842DE5">
      <w:pPr>
        <w:spacing w:after="0" w:line="20" w:lineRule="atLeast"/>
        <w:ind w:left="1440"/>
        <w:rPr>
          <w:rFonts w:ascii="Georgia Pro Black" w:hAnsi="Georgia Pro Black"/>
          <w:sz w:val="48"/>
          <w:szCs w:val="48"/>
        </w:rPr>
      </w:pPr>
      <w:r>
        <w:rPr>
          <w:rFonts w:ascii="Georgia Pro Black" w:hAnsi="Georgia Pro Black"/>
          <w:sz w:val="32"/>
          <w:szCs w:val="32"/>
        </w:rPr>
        <w:t xml:space="preserve">       </w:t>
      </w:r>
      <w:r w:rsidR="00FC7C3A" w:rsidRPr="00561B2F">
        <w:rPr>
          <w:rFonts w:ascii="Georgia Pro Black" w:hAnsi="Georgia Pro Black"/>
          <w:sz w:val="32"/>
          <w:szCs w:val="32"/>
        </w:rPr>
        <w:t>Murray County Commissioner’s Meeting</w:t>
      </w:r>
    </w:p>
    <w:p w14:paraId="7ECD5A7D" w14:textId="3E6879B5" w:rsidR="00E544B5" w:rsidRPr="00C56AC9" w:rsidRDefault="007C7F93" w:rsidP="00C56AC9">
      <w:pPr>
        <w:spacing w:after="0" w:line="20" w:lineRule="atLeast"/>
        <w:jc w:val="center"/>
        <w:rPr>
          <w:rFonts w:ascii="Georgia Pro Black" w:hAnsi="Georgia Pro Black"/>
          <w:sz w:val="28"/>
          <w:szCs w:val="28"/>
        </w:rPr>
      </w:pPr>
      <w:r>
        <w:rPr>
          <w:rFonts w:ascii="Georgia Pro Black" w:hAnsi="Georgia Pro Black"/>
          <w:sz w:val="28"/>
          <w:szCs w:val="28"/>
        </w:rPr>
        <w:t>Ju</w:t>
      </w:r>
      <w:r w:rsidR="008F778A">
        <w:rPr>
          <w:rFonts w:ascii="Georgia Pro Black" w:hAnsi="Georgia Pro Black"/>
          <w:sz w:val="28"/>
          <w:szCs w:val="28"/>
        </w:rPr>
        <w:t>ly</w:t>
      </w:r>
      <w:r w:rsidR="00453508">
        <w:rPr>
          <w:rFonts w:ascii="Georgia Pro Black" w:hAnsi="Georgia Pro Black"/>
          <w:sz w:val="28"/>
          <w:szCs w:val="28"/>
        </w:rPr>
        <w:t xml:space="preserve"> </w:t>
      </w:r>
      <w:r w:rsidR="00AC76C3">
        <w:rPr>
          <w:rFonts w:ascii="Georgia Pro Black" w:hAnsi="Georgia Pro Black"/>
          <w:sz w:val="28"/>
          <w:szCs w:val="28"/>
        </w:rPr>
        <w:t>5</w:t>
      </w:r>
      <w:r w:rsidR="00266889">
        <w:rPr>
          <w:rFonts w:ascii="Georgia Pro Black" w:hAnsi="Georgia Pro Black"/>
          <w:sz w:val="28"/>
          <w:szCs w:val="28"/>
        </w:rPr>
        <w:t>, 2023</w:t>
      </w:r>
    </w:p>
    <w:p w14:paraId="25A8EEF5" w14:textId="5CE3F755" w:rsidR="00745FEC" w:rsidRDefault="00745FEC" w:rsidP="00266889">
      <w:pPr>
        <w:spacing w:after="0" w:line="20" w:lineRule="atLeast"/>
        <w:rPr>
          <w:rFonts w:ascii="Georgia" w:hAnsi="Georgia"/>
          <w:sz w:val="10"/>
          <w:szCs w:val="10"/>
        </w:rPr>
      </w:pPr>
    </w:p>
    <w:p w14:paraId="48F89552" w14:textId="30A07059" w:rsidR="00E544B5" w:rsidRPr="00AC6D7B" w:rsidRDefault="00E544B5" w:rsidP="00E544B5">
      <w:pPr>
        <w:spacing w:after="0" w:line="20" w:lineRule="atLeast"/>
        <w:ind w:firstLine="720"/>
        <w:rPr>
          <w:rFonts w:ascii="Georgia Pro" w:hAnsi="Georgia Pro"/>
        </w:rPr>
      </w:pPr>
      <w:r w:rsidRPr="00AC6D7B">
        <w:rPr>
          <w:rFonts w:ascii="Georgia Pro" w:hAnsi="Georgia Pro"/>
        </w:rPr>
        <w:t>The Sole Commissioner of Murray County, Greg Hogan, called the meeting to order promptly at 9:00</w:t>
      </w:r>
      <w:r>
        <w:rPr>
          <w:rFonts w:ascii="Georgia Pro" w:hAnsi="Georgia Pro"/>
        </w:rPr>
        <w:t>a</w:t>
      </w:r>
      <w:r w:rsidRPr="00AC6D7B">
        <w:rPr>
          <w:rFonts w:ascii="Georgia Pro" w:hAnsi="Georgia Pro"/>
        </w:rPr>
        <w:t>.</w:t>
      </w:r>
      <w:r>
        <w:rPr>
          <w:rFonts w:ascii="Georgia Pro" w:hAnsi="Georgia Pro"/>
        </w:rPr>
        <w:t>m</w:t>
      </w:r>
      <w:r w:rsidRPr="00AC6D7B">
        <w:rPr>
          <w:rFonts w:ascii="Georgia Pro" w:hAnsi="Georgia Pro"/>
        </w:rPr>
        <w:t xml:space="preserve">, </w:t>
      </w:r>
      <w:r w:rsidR="007C7F93">
        <w:rPr>
          <w:rFonts w:ascii="Georgia Pro" w:hAnsi="Georgia Pro"/>
        </w:rPr>
        <w:t>J</w:t>
      </w:r>
      <w:r w:rsidR="00BA1284">
        <w:rPr>
          <w:rFonts w:ascii="Georgia Pro" w:hAnsi="Georgia Pro"/>
        </w:rPr>
        <w:t>uly 5</w:t>
      </w:r>
      <w:r w:rsidRPr="00AC6D7B">
        <w:rPr>
          <w:rFonts w:ascii="Georgia Pro" w:hAnsi="Georgia Pro"/>
        </w:rPr>
        <w:t>, 2023, in the Hearing Room of the Murray County Annex. In attendance were Greg Hogan, Sole Commissioner, Tommy Parker, County Manager,</w:t>
      </w:r>
      <w:r w:rsidR="00BA1284">
        <w:rPr>
          <w:rFonts w:ascii="Georgia Pro" w:hAnsi="Georgia Pro"/>
        </w:rPr>
        <w:t xml:space="preserve"> </w:t>
      </w:r>
      <w:r w:rsidRPr="00AC6D7B">
        <w:rPr>
          <w:rFonts w:ascii="Georgia Pro" w:hAnsi="Georgia Pro"/>
        </w:rPr>
        <w:t>Larry Sampson,</w:t>
      </w:r>
      <w:r w:rsidR="00BA1284">
        <w:rPr>
          <w:rFonts w:ascii="Georgia Pro" w:hAnsi="Georgia Pro"/>
        </w:rPr>
        <w:t xml:space="preserve"> </w:t>
      </w:r>
      <w:r w:rsidR="007C7F93">
        <w:rPr>
          <w:rFonts w:ascii="Georgia Pro" w:hAnsi="Georgia Pro"/>
        </w:rPr>
        <w:t>Edward Dunn,</w:t>
      </w:r>
      <w:r w:rsidR="00BA1284">
        <w:rPr>
          <w:rFonts w:ascii="Georgia Pro" w:hAnsi="Georgia Pro"/>
        </w:rPr>
        <w:t xml:space="preserve"> Richard Barnes,</w:t>
      </w:r>
      <w:r w:rsidRPr="00AC6D7B">
        <w:rPr>
          <w:rFonts w:ascii="Georgia Pro" w:hAnsi="Georgia Pro"/>
        </w:rPr>
        <w:t xml:space="preserve"> and  Tina Davis, County Clerk.</w:t>
      </w:r>
    </w:p>
    <w:p w14:paraId="03853E1D" w14:textId="77777777" w:rsidR="00E544B5" w:rsidRPr="00C56AC9" w:rsidRDefault="00E544B5" w:rsidP="00E544B5">
      <w:pPr>
        <w:spacing w:after="0" w:line="20" w:lineRule="atLeast"/>
        <w:ind w:firstLine="720"/>
        <w:rPr>
          <w:rFonts w:ascii="Georgia Pro" w:hAnsi="Georgia Pro"/>
          <w:sz w:val="10"/>
          <w:szCs w:val="10"/>
        </w:rPr>
      </w:pPr>
    </w:p>
    <w:p w14:paraId="29AC916A" w14:textId="556A9DB7" w:rsidR="00E544B5" w:rsidRPr="00AC6D7B" w:rsidRDefault="00E544B5" w:rsidP="00E544B5">
      <w:pPr>
        <w:spacing w:after="0" w:line="20" w:lineRule="atLeast"/>
        <w:ind w:firstLine="720"/>
        <w:rPr>
          <w:rFonts w:ascii="Georgia Pro" w:hAnsi="Georgia Pro"/>
        </w:rPr>
      </w:pPr>
      <w:r w:rsidRPr="00AC6D7B">
        <w:rPr>
          <w:rFonts w:ascii="Georgia Pro" w:hAnsi="Georgia Pro"/>
        </w:rPr>
        <w:t xml:space="preserve">The first order of business was to approve the agenda for today’s meeting. The Commissioner, Greg Hogan, asked if anyone had any additional items to add to the agenda or if there are any requests to delete items from today’s agenda. There were no addition or deletion requests. The Commissioner approved the agenda as written for </w:t>
      </w:r>
      <w:r w:rsidR="007C7F93">
        <w:rPr>
          <w:rFonts w:ascii="Georgia Pro" w:hAnsi="Georgia Pro"/>
        </w:rPr>
        <w:t>Ju</w:t>
      </w:r>
      <w:r w:rsidR="00BA1284">
        <w:rPr>
          <w:rFonts w:ascii="Georgia Pro" w:hAnsi="Georgia Pro"/>
        </w:rPr>
        <w:t>ly 5</w:t>
      </w:r>
      <w:r w:rsidRPr="00AC6D7B">
        <w:rPr>
          <w:rFonts w:ascii="Georgia Pro" w:hAnsi="Georgia Pro"/>
        </w:rPr>
        <w:t>, 2023.</w:t>
      </w:r>
    </w:p>
    <w:p w14:paraId="5C534FCB" w14:textId="77777777" w:rsidR="00E544B5" w:rsidRPr="000C4CBC" w:rsidRDefault="00E544B5" w:rsidP="00E544B5">
      <w:pPr>
        <w:spacing w:after="0" w:line="20" w:lineRule="atLeast"/>
        <w:ind w:firstLine="720"/>
        <w:rPr>
          <w:rFonts w:ascii="Georgia Pro" w:hAnsi="Georgia Pro"/>
          <w:sz w:val="10"/>
          <w:szCs w:val="10"/>
        </w:rPr>
      </w:pPr>
    </w:p>
    <w:p w14:paraId="0329191C" w14:textId="7C6827CF" w:rsidR="00E544B5" w:rsidRDefault="00E544B5" w:rsidP="00E544B5">
      <w:pPr>
        <w:spacing w:after="0" w:line="20" w:lineRule="atLeast"/>
        <w:ind w:firstLine="720"/>
        <w:rPr>
          <w:rFonts w:ascii="Georgia Pro" w:hAnsi="Georgia Pro"/>
        </w:rPr>
      </w:pPr>
      <w:r w:rsidRPr="00AC6D7B">
        <w:rPr>
          <w:rFonts w:ascii="Georgia Pro" w:hAnsi="Georgia Pro"/>
        </w:rPr>
        <w:t xml:space="preserve">The next order of business was to approve the </w:t>
      </w:r>
      <w:r w:rsidR="00BA1284">
        <w:rPr>
          <w:rFonts w:ascii="Georgia Pro" w:hAnsi="Georgia Pro"/>
        </w:rPr>
        <w:t xml:space="preserve">minutes of the meeting(s) held </w:t>
      </w:r>
      <w:r w:rsidRPr="00AC6D7B">
        <w:rPr>
          <w:rFonts w:ascii="Georgia Pro" w:hAnsi="Georgia Pro"/>
        </w:rPr>
        <w:t xml:space="preserve">in the month of </w:t>
      </w:r>
      <w:r w:rsidR="00BA1284">
        <w:rPr>
          <w:rFonts w:ascii="Georgia Pro" w:hAnsi="Georgia Pro"/>
        </w:rPr>
        <w:t>June 2023.</w:t>
      </w:r>
      <w:r w:rsidRPr="00AC6D7B">
        <w:rPr>
          <w:rFonts w:ascii="Georgia Pro" w:hAnsi="Georgia Pro"/>
        </w:rPr>
        <w:t xml:space="preserve"> The Commissioner reviewed and </w:t>
      </w:r>
      <w:r w:rsidRPr="00AC6D7B">
        <w:rPr>
          <w:rFonts w:ascii="Georgia Pro" w:hAnsi="Georgia Pro"/>
          <w:b/>
          <w:bCs/>
        </w:rPr>
        <w:t>approved</w:t>
      </w:r>
      <w:r w:rsidRPr="00AC6D7B">
        <w:rPr>
          <w:rFonts w:ascii="Georgia Pro" w:hAnsi="Georgia Pro"/>
        </w:rPr>
        <w:t xml:space="preserve"> the Minu</w:t>
      </w:r>
      <w:r w:rsidR="00BA1284">
        <w:rPr>
          <w:rFonts w:ascii="Georgia Pro" w:hAnsi="Georgia Pro"/>
        </w:rPr>
        <w:t>tes as written for the June 6</w:t>
      </w:r>
      <w:r w:rsidR="007C7F93" w:rsidRPr="00AC6D7B">
        <w:rPr>
          <w:rFonts w:ascii="Georgia Pro" w:hAnsi="Georgia Pro"/>
        </w:rPr>
        <w:t xml:space="preserve">, 2023, </w:t>
      </w:r>
      <w:r w:rsidR="007C7F93">
        <w:rPr>
          <w:rFonts w:ascii="Georgia Pro" w:hAnsi="Georgia Pro"/>
        </w:rPr>
        <w:t>Commissioner’s Meeting</w:t>
      </w:r>
      <w:r w:rsidR="007C7F93" w:rsidRPr="00AC6D7B">
        <w:rPr>
          <w:rFonts w:ascii="Georgia Pro" w:hAnsi="Georgia Pro"/>
        </w:rPr>
        <w:t xml:space="preserve">.  </w:t>
      </w:r>
    </w:p>
    <w:p w14:paraId="5AB4EC09" w14:textId="77777777" w:rsidR="00E544B5" w:rsidRPr="000C4CBC" w:rsidRDefault="00E544B5" w:rsidP="00E544B5">
      <w:pPr>
        <w:spacing w:after="0" w:line="20" w:lineRule="atLeast"/>
        <w:ind w:firstLine="720"/>
        <w:rPr>
          <w:rFonts w:ascii="Georgia Pro" w:hAnsi="Georgia Pro"/>
          <w:sz w:val="10"/>
          <w:szCs w:val="10"/>
        </w:rPr>
      </w:pPr>
    </w:p>
    <w:p w14:paraId="6B315588" w14:textId="59E21005" w:rsidR="00E544B5" w:rsidRDefault="00E544B5" w:rsidP="000C4CBC">
      <w:pPr>
        <w:spacing w:after="0" w:line="20" w:lineRule="atLeast"/>
        <w:ind w:firstLine="720"/>
        <w:rPr>
          <w:rFonts w:ascii="Georgia Pro" w:hAnsi="Georgia Pro"/>
        </w:rPr>
      </w:pPr>
      <w:r w:rsidRPr="00AC6D7B">
        <w:rPr>
          <w:rFonts w:ascii="Georgia Pro" w:hAnsi="Georgia Pro"/>
        </w:rPr>
        <w:t>New business was next on the agenda. Under new business the following items were discussed:</w:t>
      </w:r>
    </w:p>
    <w:p w14:paraId="2598743D" w14:textId="77777777" w:rsidR="00BA1284" w:rsidRPr="00C56AC9" w:rsidRDefault="00BA1284" w:rsidP="000C4CBC">
      <w:pPr>
        <w:spacing w:after="0" w:line="20" w:lineRule="atLeast"/>
        <w:ind w:firstLine="720"/>
        <w:rPr>
          <w:rFonts w:ascii="Georgia Pro" w:hAnsi="Georgia Pro"/>
          <w:sz w:val="10"/>
          <w:szCs w:val="10"/>
        </w:rPr>
      </w:pPr>
    </w:p>
    <w:p w14:paraId="29EB30EF" w14:textId="1857DE2A" w:rsidR="00BA1284" w:rsidRDefault="00BA1284" w:rsidP="00BA1284">
      <w:pPr>
        <w:spacing w:after="0" w:line="20" w:lineRule="atLeast"/>
        <w:rPr>
          <w:rFonts w:ascii="Georgia Pro" w:hAnsi="Georgia Pro"/>
        </w:rPr>
      </w:pPr>
      <w:r w:rsidRPr="00AC6D7B">
        <w:rPr>
          <w:rFonts w:ascii="Georgia Pro" w:hAnsi="Georgia Pro"/>
          <w:b/>
          <w:bCs/>
          <w:i/>
          <w:iCs/>
          <w:sz w:val="24"/>
          <w:szCs w:val="24"/>
        </w:rPr>
        <w:t>Item A:</w:t>
      </w:r>
      <w:r w:rsidRPr="00AC6D7B">
        <w:rPr>
          <w:rFonts w:ascii="Georgia Pro" w:hAnsi="Georgia Pro"/>
        </w:rPr>
        <w:t xml:space="preserve"> The Sole Commissioner, Greg Hogan, reviewed and </w:t>
      </w:r>
      <w:r w:rsidRPr="00AC6D7B">
        <w:rPr>
          <w:rFonts w:ascii="Georgia Pro" w:hAnsi="Georgia Pro"/>
          <w:b/>
          <w:bCs/>
        </w:rPr>
        <w:t xml:space="preserve">approved </w:t>
      </w:r>
      <w:r w:rsidRPr="00AC6D7B">
        <w:rPr>
          <w:rFonts w:ascii="Georgia Pro" w:hAnsi="Georgia Pro"/>
        </w:rPr>
        <w:t xml:space="preserve">the actions of the Planning Commission as written in the Minutes of the Murray County Land Use and Development Planning Commission Meeting held on </w:t>
      </w:r>
      <w:r>
        <w:rPr>
          <w:rFonts w:ascii="Georgia Pro" w:hAnsi="Georgia Pro"/>
        </w:rPr>
        <w:t>June 20</w:t>
      </w:r>
      <w:r w:rsidRPr="00AC6D7B">
        <w:rPr>
          <w:rFonts w:ascii="Georgia Pro" w:hAnsi="Georgia Pro"/>
        </w:rPr>
        <w:t>, 2023.</w:t>
      </w:r>
    </w:p>
    <w:p w14:paraId="1BCCF888" w14:textId="02270A3A" w:rsidR="00BA1284" w:rsidRPr="00C56AC9" w:rsidRDefault="00BA1284" w:rsidP="00BA1284">
      <w:pPr>
        <w:spacing w:after="0" w:line="20" w:lineRule="atLeast"/>
        <w:rPr>
          <w:rFonts w:ascii="Georgia Pro" w:hAnsi="Georgia Pro"/>
          <w:sz w:val="10"/>
          <w:szCs w:val="10"/>
        </w:rPr>
      </w:pPr>
    </w:p>
    <w:p w14:paraId="45784A9E" w14:textId="066E69B3" w:rsidR="00E544B5" w:rsidRDefault="00BA1284" w:rsidP="00E544B5">
      <w:pPr>
        <w:spacing w:after="0" w:line="20" w:lineRule="atLeast"/>
        <w:rPr>
          <w:rFonts w:ascii="Georgia Pro" w:hAnsi="Georgia Pro"/>
        </w:rPr>
      </w:pPr>
      <w:r>
        <w:rPr>
          <w:rFonts w:ascii="Georgia Pro" w:hAnsi="Georgia Pro"/>
          <w:b/>
          <w:bCs/>
          <w:i/>
          <w:iCs/>
        </w:rPr>
        <w:t xml:space="preserve">Item B: </w:t>
      </w:r>
      <w:r w:rsidR="00AC76C3">
        <w:rPr>
          <w:rFonts w:ascii="Georgia Pro" w:hAnsi="Georgia Pro"/>
        </w:rPr>
        <w:t xml:space="preserve">Commissioner Hogan signed an ORDINANCE FOR A BROADBAND READY COMMUNITY. Obtaining the Broadband Ready </w:t>
      </w:r>
      <w:r w:rsidR="00716E15">
        <w:rPr>
          <w:rFonts w:ascii="Georgia Pro" w:hAnsi="Georgia Pro"/>
        </w:rPr>
        <w:t xml:space="preserve">Community Designation </w:t>
      </w:r>
      <w:r w:rsidR="00AC76C3">
        <w:rPr>
          <w:rFonts w:ascii="Georgia Pro" w:hAnsi="Georgia Pro"/>
        </w:rPr>
        <w:t>allows</w:t>
      </w:r>
      <w:r w:rsidR="00716E15">
        <w:rPr>
          <w:rFonts w:ascii="Georgia Pro" w:hAnsi="Georgia Pro"/>
        </w:rPr>
        <w:t xml:space="preserve"> </w:t>
      </w:r>
      <w:r w:rsidR="00AC76C3">
        <w:rPr>
          <w:rFonts w:ascii="Georgia Pro" w:hAnsi="Georgia Pro"/>
        </w:rPr>
        <w:t xml:space="preserve"> Murray County Government</w:t>
      </w:r>
      <w:r w:rsidR="006A2EDF">
        <w:rPr>
          <w:rFonts w:ascii="Georgia Pro" w:hAnsi="Georgia Pro"/>
        </w:rPr>
        <w:t xml:space="preserve"> with assistance of the Department of Community Affairs, and the Department of Economic Development</w:t>
      </w:r>
      <w:r w:rsidR="00AC76C3">
        <w:rPr>
          <w:rFonts w:ascii="Georgia Pro" w:hAnsi="Georgia Pro"/>
        </w:rPr>
        <w:t xml:space="preserve"> to </w:t>
      </w:r>
      <w:r w:rsidR="000C4EE9">
        <w:rPr>
          <w:rFonts w:ascii="Georgia Pro" w:hAnsi="Georgia Pro"/>
        </w:rPr>
        <w:t>accept applications</w:t>
      </w:r>
      <w:r w:rsidR="00716E15">
        <w:rPr>
          <w:rFonts w:ascii="Georgia Pro" w:hAnsi="Georgia Pro"/>
        </w:rPr>
        <w:t>,</w:t>
      </w:r>
      <w:r w:rsidR="000C4EE9">
        <w:rPr>
          <w:rFonts w:ascii="Georgia Pro" w:hAnsi="Georgia Pro"/>
        </w:rPr>
        <w:t xml:space="preserve"> issue permits</w:t>
      </w:r>
      <w:r w:rsidR="005C38BF">
        <w:rPr>
          <w:rFonts w:ascii="Georgia Pro" w:hAnsi="Georgia Pro"/>
        </w:rPr>
        <w:t>,</w:t>
      </w:r>
      <w:r w:rsidR="006A2EDF">
        <w:rPr>
          <w:rFonts w:ascii="Georgia Pro" w:hAnsi="Georgia Pro"/>
        </w:rPr>
        <w:t xml:space="preserve"> and designate facilities and developments </w:t>
      </w:r>
      <w:r w:rsidR="00716E15">
        <w:rPr>
          <w:rFonts w:ascii="Georgia Pro" w:hAnsi="Georgia Pro"/>
        </w:rPr>
        <w:t>to</w:t>
      </w:r>
      <w:r w:rsidR="006A2EDF">
        <w:rPr>
          <w:rFonts w:ascii="Georgia Pro" w:hAnsi="Georgia Pro"/>
        </w:rPr>
        <w:t xml:space="preserve"> offer</w:t>
      </w:r>
      <w:r w:rsidR="005C38BF">
        <w:rPr>
          <w:rFonts w:ascii="Georgia Pro" w:hAnsi="Georgia Pro"/>
        </w:rPr>
        <w:t xml:space="preserve"> faster broadband </w:t>
      </w:r>
      <w:r w:rsidR="006A2EDF">
        <w:rPr>
          <w:rFonts w:ascii="Georgia Pro" w:hAnsi="Georgia Pro"/>
        </w:rPr>
        <w:t>services</w:t>
      </w:r>
      <w:r w:rsidR="005C38BF">
        <w:rPr>
          <w:rFonts w:ascii="Georgia Pro" w:hAnsi="Georgia Pro"/>
        </w:rPr>
        <w:t>.</w:t>
      </w:r>
      <w:r w:rsidR="000C4EE9">
        <w:rPr>
          <w:rFonts w:ascii="Georgia Pro" w:hAnsi="Georgia Pro"/>
        </w:rPr>
        <w:t xml:space="preserve"> Th</w:t>
      </w:r>
      <w:r w:rsidR="008F778A">
        <w:rPr>
          <w:rFonts w:ascii="Georgia Pro" w:hAnsi="Georgia Pro"/>
        </w:rPr>
        <w:t>e</w:t>
      </w:r>
      <w:r w:rsidR="000C4EE9">
        <w:rPr>
          <w:rFonts w:ascii="Georgia Pro" w:hAnsi="Georgia Pro"/>
        </w:rPr>
        <w:t xml:space="preserve"> purpose o</w:t>
      </w:r>
      <w:r w:rsidR="008F778A">
        <w:rPr>
          <w:rFonts w:ascii="Georgia Pro" w:hAnsi="Georgia Pro"/>
        </w:rPr>
        <w:t xml:space="preserve">f the Broadband Ready Community Ordinance </w:t>
      </w:r>
      <w:r w:rsidR="006A2EDF">
        <w:rPr>
          <w:rFonts w:ascii="Georgia Pro" w:hAnsi="Georgia Pro"/>
        </w:rPr>
        <w:t>is to reduce obstacles to broadband infrastructure</w:t>
      </w:r>
      <w:r w:rsidR="00716E15">
        <w:rPr>
          <w:rFonts w:ascii="Georgia Pro" w:hAnsi="Georgia Pro"/>
        </w:rPr>
        <w:t xml:space="preserve"> investments and promote the deployment of broadband services. </w:t>
      </w:r>
    </w:p>
    <w:p w14:paraId="3D2AEA52" w14:textId="77777777" w:rsidR="00C56AC9" w:rsidRPr="00C56AC9" w:rsidRDefault="00C56AC9" w:rsidP="00E544B5">
      <w:pPr>
        <w:spacing w:after="0" w:line="20" w:lineRule="atLeast"/>
        <w:rPr>
          <w:rFonts w:ascii="Georgia Pro" w:hAnsi="Georgia Pro"/>
          <w:sz w:val="10"/>
          <w:szCs w:val="10"/>
        </w:rPr>
      </w:pPr>
    </w:p>
    <w:p w14:paraId="32D37B4C" w14:textId="10F71020" w:rsidR="00E544B5" w:rsidRPr="00AC6D7B" w:rsidRDefault="00E544B5" w:rsidP="00E544B5">
      <w:pPr>
        <w:spacing w:after="0" w:line="20" w:lineRule="atLeast"/>
        <w:rPr>
          <w:rFonts w:ascii="Georgia Pro" w:hAnsi="Georgia Pro"/>
        </w:rPr>
      </w:pPr>
      <w:r w:rsidRPr="00AC6D7B">
        <w:rPr>
          <w:rFonts w:ascii="Georgia Pro" w:hAnsi="Georgia Pro"/>
          <w:b/>
          <w:bCs/>
          <w:i/>
          <w:iCs/>
          <w:sz w:val="24"/>
          <w:szCs w:val="24"/>
        </w:rPr>
        <w:t xml:space="preserve"> Item </w:t>
      </w:r>
      <w:r w:rsidR="00C223D8">
        <w:rPr>
          <w:rFonts w:ascii="Georgia Pro" w:hAnsi="Georgia Pro"/>
          <w:b/>
          <w:bCs/>
          <w:i/>
          <w:iCs/>
          <w:sz w:val="24"/>
          <w:szCs w:val="24"/>
        </w:rPr>
        <w:t>C</w:t>
      </w:r>
      <w:r w:rsidRPr="00AC6D7B">
        <w:rPr>
          <w:rFonts w:ascii="Georgia Pro" w:hAnsi="Georgia Pro"/>
          <w:b/>
          <w:bCs/>
          <w:i/>
          <w:iCs/>
          <w:sz w:val="24"/>
          <w:szCs w:val="24"/>
        </w:rPr>
        <w:t>:</w:t>
      </w:r>
      <w:r w:rsidRPr="00AC6D7B">
        <w:rPr>
          <w:rFonts w:ascii="Georgia Pro" w:hAnsi="Georgia Pro"/>
          <w:sz w:val="24"/>
          <w:szCs w:val="24"/>
        </w:rPr>
        <w:t xml:space="preserve"> </w:t>
      </w:r>
      <w:r w:rsidR="00C223D8">
        <w:rPr>
          <w:rFonts w:ascii="Georgia Pro" w:hAnsi="Georgia Pro"/>
        </w:rPr>
        <w:t>Greg Hogan, Commissioner, announce</w:t>
      </w:r>
      <w:r w:rsidR="00130431">
        <w:rPr>
          <w:rFonts w:ascii="Georgia Pro" w:hAnsi="Georgia Pro"/>
        </w:rPr>
        <w:t>d</w:t>
      </w:r>
      <w:r w:rsidR="00C223D8">
        <w:rPr>
          <w:rFonts w:ascii="Georgia Pro" w:hAnsi="Georgia Pro"/>
        </w:rPr>
        <w:t xml:space="preserve"> for $1 per year, Friends of the Greenhouse, Inc., will lease the building located at 211 W. Fort Street to be used as a Child Advocacy Center. </w:t>
      </w:r>
    </w:p>
    <w:p w14:paraId="762DDBA9" w14:textId="77777777" w:rsidR="00E544B5" w:rsidRPr="000C4CBC" w:rsidRDefault="00E544B5" w:rsidP="00E544B5">
      <w:pPr>
        <w:spacing w:after="0" w:line="20" w:lineRule="atLeast"/>
        <w:rPr>
          <w:rFonts w:ascii="Georgia Pro" w:hAnsi="Georgia Pro"/>
          <w:sz w:val="10"/>
          <w:szCs w:val="10"/>
        </w:rPr>
      </w:pPr>
    </w:p>
    <w:p w14:paraId="5850E66B" w14:textId="076EBC58" w:rsidR="00E544B5" w:rsidRPr="00AC6D7B" w:rsidRDefault="00E544B5" w:rsidP="00E544B5">
      <w:pPr>
        <w:spacing w:after="0" w:line="20" w:lineRule="atLeast"/>
        <w:rPr>
          <w:rFonts w:ascii="Georgia Pro" w:hAnsi="Georgia Pro"/>
        </w:rPr>
      </w:pPr>
      <w:r w:rsidRPr="00AC6D7B">
        <w:rPr>
          <w:rFonts w:ascii="Georgia Pro" w:hAnsi="Georgia Pro"/>
          <w:b/>
          <w:bCs/>
          <w:i/>
          <w:iCs/>
          <w:sz w:val="24"/>
          <w:szCs w:val="24"/>
        </w:rPr>
        <w:t xml:space="preserve">Item </w:t>
      </w:r>
      <w:r w:rsidR="00C223D8">
        <w:rPr>
          <w:rFonts w:ascii="Georgia Pro" w:hAnsi="Georgia Pro"/>
          <w:b/>
          <w:bCs/>
          <w:i/>
          <w:iCs/>
          <w:sz w:val="24"/>
          <w:szCs w:val="24"/>
        </w:rPr>
        <w:t>D</w:t>
      </w:r>
      <w:r w:rsidRPr="00AC6D7B">
        <w:rPr>
          <w:rFonts w:ascii="Georgia Pro" w:hAnsi="Georgia Pro"/>
          <w:b/>
          <w:bCs/>
          <w:i/>
          <w:iCs/>
          <w:sz w:val="24"/>
          <w:szCs w:val="24"/>
        </w:rPr>
        <w:t>:</w:t>
      </w:r>
      <w:r w:rsidRPr="00AC6D7B">
        <w:rPr>
          <w:rFonts w:ascii="Georgia Pro" w:hAnsi="Georgia Pro"/>
        </w:rPr>
        <w:t xml:space="preserve"> </w:t>
      </w:r>
      <w:r w:rsidR="00C223D8" w:rsidRPr="00AC6D7B">
        <w:rPr>
          <w:rFonts w:ascii="Georgia Pro" w:hAnsi="Georgia Pro"/>
        </w:rPr>
        <w:t>The Commissioner, Greg Hogan,</w:t>
      </w:r>
      <w:r w:rsidR="00C223D8">
        <w:rPr>
          <w:rFonts w:ascii="Georgia Pro" w:hAnsi="Georgia Pro"/>
        </w:rPr>
        <w:t xml:space="preserve"> gave specifics on a</w:t>
      </w:r>
      <w:r w:rsidR="00130431">
        <w:rPr>
          <w:rFonts w:ascii="Georgia Pro" w:hAnsi="Georgia Pro"/>
        </w:rPr>
        <w:t>n</w:t>
      </w:r>
      <w:r w:rsidR="00C223D8">
        <w:rPr>
          <w:rFonts w:ascii="Georgia Pro" w:hAnsi="Georgia Pro"/>
        </w:rPr>
        <w:t xml:space="preserve"> intergovernmental agreement</w:t>
      </w:r>
      <w:r w:rsidR="00130431">
        <w:rPr>
          <w:rFonts w:ascii="Georgia Pro" w:hAnsi="Georgia Pro"/>
        </w:rPr>
        <w:t xml:space="preserve"> signed on June 15, 2023,</w:t>
      </w:r>
      <w:r w:rsidR="00C223D8">
        <w:rPr>
          <w:rFonts w:ascii="Georgia Pro" w:hAnsi="Georgia Pro"/>
        </w:rPr>
        <w:t xml:space="preserve"> between Murray County Government and the City of Chatsworth. Murray County will provide building inspection services for the City of Chatsworth for a 60-day temporary period.</w:t>
      </w:r>
    </w:p>
    <w:p w14:paraId="32A472CF" w14:textId="77777777" w:rsidR="00E544B5" w:rsidRPr="000C4CBC" w:rsidRDefault="00E544B5" w:rsidP="00E544B5">
      <w:pPr>
        <w:spacing w:after="0" w:line="20" w:lineRule="atLeast"/>
        <w:rPr>
          <w:rFonts w:ascii="Georgia Pro" w:hAnsi="Georgia Pro"/>
          <w:sz w:val="10"/>
          <w:szCs w:val="10"/>
        </w:rPr>
      </w:pPr>
    </w:p>
    <w:p w14:paraId="0211C2E6" w14:textId="44348C8F" w:rsidR="00E544B5" w:rsidRDefault="00E544B5" w:rsidP="00E544B5">
      <w:pPr>
        <w:spacing w:after="0" w:line="20" w:lineRule="atLeast"/>
        <w:rPr>
          <w:rFonts w:ascii="Georgia Pro" w:hAnsi="Georgia Pro"/>
        </w:rPr>
      </w:pPr>
      <w:r w:rsidRPr="00AC6D7B">
        <w:rPr>
          <w:rFonts w:ascii="Georgia Pro" w:hAnsi="Georgia Pro"/>
          <w:b/>
          <w:bCs/>
          <w:i/>
          <w:iCs/>
          <w:sz w:val="24"/>
          <w:szCs w:val="24"/>
        </w:rPr>
        <w:t xml:space="preserve">Item </w:t>
      </w:r>
      <w:r w:rsidR="00C223D8">
        <w:rPr>
          <w:rFonts w:ascii="Georgia Pro" w:hAnsi="Georgia Pro"/>
          <w:b/>
          <w:bCs/>
          <w:i/>
          <w:iCs/>
          <w:sz w:val="24"/>
          <w:szCs w:val="24"/>
        </w:rPr>
        <w:t>E</w:t>
      </w:r>
      <w:r w:rsidRPr="00AC6D7B">
        <w:rPr>
          <w:rFonts w:ascii="Georgia Pro" w:hAnsi="Georgia Pro"/>
          <w:b/>
          <w:bCs/>
          <w:i/>
          <w:iCs/>
          <w:sz w:val="24"/>
          <w:szCs w:val="24"/>
        </w:rPr>
        <w:t>:</w:t>
      </w:r>
      <w:r w:rsidRPr="00AC6D7B">
        <w:rPr>
          <w:rFonts w:ascii="Georgia Pro" w:hAnsi="Georgia Pro"/>
        </w:rPr>
        <w:t xml:space="preserve"> </w:t>
      </w:r>
      <w:r w:rsidR="00C223D8" w:rsidRPr="00AC6D7B">
        <w:rPr>
          <w:rFonts w:ascii="Georgia Pro" w:hAnsi="Georgia Pro"/>
        </w:rPr>
        <w:t xml:space="preserve">The Sole Commissioner, Greg Hogan, </w:t>
      </w:r>
      <w:r w:rsidR="00130431">
        <w:rPr>
          <w:rFonts w:ascii="Georgia Pro" w:hAnsi="Georgia Pro"/>
        </w:rPr>
        <w:t xml:space="preserve">presented a Resolution signed by him (Commissioner Hogan) on June 6, 2023, authorizing the District Attorney of the </w:t>
      </w:r>
      <w:proofErr w:type="spellStart"/>
      <w:r w:rsidR="00130431">
        <w:rPr>
          <w:rFonts w:ascii="Georgia Pro" w:hAnsi="Georgia Pro"/>
        </w:rPr>
        <w:t>Conasauga</w:t>
      </w:r>
      <w:proofErr w:type="spellEnd"/>
      <w:r w:rsidR="00130431">
        <w:rPr>
          <w:rFonts w:ascii="Georgia Pro" w:hAnsi="Georgia Pro"/>
        </w:rPr>
        <w:t xml:space="preserve"> Judicial Circuit to contract with the Georgia’s Prosecuting Attorney’s Council for funding and other purposes. </w:t>
      </w:r>
    </w:p>
    <w:p w14:paraId="3B26C861" w14:textId="77777777" w:rsidR="000C4CBC" w:rsidRPr="000C4CBC" w:rsidRDefault="000C4CBC" w:rsidP="00E544B5">
      <w:pPr>
        <w:spacing w:after="0" w:line="20" w:lineRule="atLeast"/>
        <w:rPr>
          <w:rFonts w:ascii="Georgia Pro" w:hAnsi="Georgia Pro"/>
          <w:sz w:val="10"/>
          <w:szCs w:val="10"/>
        </w:rPr>
      </w:pPr>
    </w:p>
    <w:p w14:paraId="15CC64D6" w14:textId="0D4ECC2F" w:rsidR="00E544B5" w:rsidRPr="001E0571" w:rsidRDefault="00E544B5" w:rsidP="00E544B5">
      <w:pPr>
        <w:spacing w:after="0" w:line="20" w:lineRule="atLeast"/>
        <w:rPr>
          <w:rFonts w:ascii="Georgia Pro" w:hAnsi="Georgia Pro"/>
        </w:rPr>
      </w:pPr>
      <w:r w:rsidRPr="007B2B89">
        <w:rPr>
          <w:rFonts w:ascii="Georgia Pro" w:hAnsi="Georgia Pro"/>
          <w:b/>
          <w:bCs/>
          <w:i/>
          <w:iCs/>
          <w:sz w:val="24"/>
          <w:szCs w:val="24"/>
        </w:rPr>
        <w:t xml:space="preserve">Item </w:t>
      </w:r>
      <w:r w:rsidR="00C223D8">
        <w:rPr>
          <w:rFonts w:ascii="Georgia Pro" w:hAnsi="Georgia Pro"/>
          <w:b/>
          <w:bCs/>
          <w:i/>
          <w:iCs/>
          <w:sz w:val="24"/>
          <w:szCs w:val="24"/>
        </w:rPr>
        <w:t>F</w:t>
      </w:r>
      <w:r w:rsidRPr="007B2B89">
        <w:rPr>
          <w:rFonts w:ascii="Georgia Pro" w:hAnsi="Georgia Pro"/>
          <w:b/>
          <w:bCs/>
          <w:i/>
          <w:iCs/>
          <w:sz w:val="24"/>
          <w:szCs w:val="24"/>
        </w:rPr>
        <w:t>:</w:t>
      </w:r>
      <w:r>
        <w:rPr>
          <w:rFonts w:ascii="Georgia Pro" w:hAnsi="Georgia Pro"/>
        </w:rPr>
        <w:t xml:space="preserve"> </w:t>
      </w:r>
      <w:r w:rsidR="00130431">
        <w:rPr>
          <w:rFonts w:ascii="Georgia Pro" w:hAnsi="Georgia Pro"/>
        </w:rPr>
        <w:t>Greg Hogan, Commissioner, signed a Resolution agreeing to settle the opioid litigation with Publix Super Markets, Inc.</w:t>
      </w:r>
      <w:r w:rsidR="001E0571">
        <w:rPr>
          <w:rFonts w:ascii="Georgia Pro" w:hAnsi="Georgia Pro"/>
        </w:rPr>
        <w:t>:</w:t>
      </w:r>
      <w:r w:rsidR="001E0571">
        <w:rPr>
          <w:rFonts w:ascii="Georgia Pro" w:hAnsi="Georgia Pro"/>
          <w:i/>
          <w:iCs/>
          <w:sz w:val="20"/>
          <w:szCs w:val="20"/>
        </w:rPr>
        <w:t xml:space="preserve"> Previously the County initiated litigation against certain manufacturers, distributors, and pharmacy chains (</w:t>
      </w:r>
      <w:r w:rsidR="001E0571">
        <w:rPr>
          <w:rFonts w:ascii="Georgia Pro" w:hAnsi="Georgia Pro"/>
          <w:sz w:val="20"/>
          <w:szCs w:val="20"/>
        </w:rPr>
        <w:t xml:space="preserve">RE: National Prescription Opiate Litigation, MDL 2804) </w:t>
      </w:r>
      <w:r w:rsidR="001E0571">
        <w:rPr>
          <w:rFonts w:ascii="Georgia Pro" w:hAnsi="Georgia Pro"/>
          <w:i/>
          <w:iCs/>
          <w:sz w:val="20"/>
          <w:szCs w:val="20"/>
        </w:rPr>
        <w:t xml:space="preserve">to hold them accountable for the opioid epidemic and to seek equitable &amp; monetary relief. </w:t>
      </w:r>
      <w:r w:rsidR="001E0571">
        <w:rPr>
          <w:rFonts w:ascii="Georgia Pro" w:hAnsi="Georgia Pro"/>
        </w:rPr>
        <w:t>Commissioner Hogan agreed to settle with Publix and appointed Tommy Parker, County Manager as representative of the county, with the advice of the County Attorney for purpose to execute the settlement agreement with Publix.</w:t>
      </w:r>
    </w:p>
    <w:p w14:paraId="5D451B9D" w14:textId="77777777" w:rsidR="00E544B5" w:rsidRPr="000C4CBC" w:rsidRDefault="00E544B5" w:rsidP="00E544B5">
      <w:pPr>
        <w:spacing w:after="0" w:line="20" w:lineRule="atLeast"/>
        <w:rPr>
          <w:rFonts w:ascii="Georgia Pro" w:hAnsi="Georgia Pro"/>
          <w:sz w:val="10"/>
          <w:szCs w:val="10"/>
        </w:rPr>
      </w:pPr>
    </w:p>
    <w:p w14:paraId="275B6526" w14:textId="51D57ECD" w:rsidR="00C56AC9" w:rsidRPr="00266889" w:rsidRDefault="00E544B5" w:rsidP="00C56AC9">
      <w:pPr>
        <w:spacing w:after="0" w:line="20" w:lineRule="atLeast"/>
        <w:rPr>
          <w:rFonts w:ascii="Georgia" w:hAnsi="Georgia"/>
        </w:rPr>
      </w:pPr>
      <w:r w:rsidRPr="007B2B89">
        <w:rPr>
          <w:rFonts w:ascii="Georgia Pro" w:hAnsi="Georgia Pro"/>
          <w:b/>
          <w:bCs/>
          <w:i/>
          <w:iCs/>
          <w:sz w:val="24"/>
          <w:szCs w:val="24"/>
        </w:rPr>
        <w:t xml:space="preserve">Item </w:t>
      </w:r>
      <w:r w:rsidR="00C223D8">
        <w:rPr>
          <w:rFonts w:ascii="Georgia Pro" w:hAnsi="Georgia Pro"/>
          <w:b/>
          <w:bCs/>
          <w:i/>
          <w:iCs/>
          <w:sz w:val="24"/>
          <w:szCs w:val="24"/>
        </w:rPr>
        <w:t>G</w:t>
      </w:r>
      <w:r w:rsidRPr="007B2B89">
        <w:rPr>
          <w:rFonts w:ascii="Georgia Pro" w:hAnsi="Georgia Pro"/>
          <w:b/>
          <w:bCs/>
          <w:i/>
          <w:iCs/>
          <w:sz w:val="24"/>
          <w:szCs w:val="24"/>
        </w:rPr>
        <w:t>:</w:t>
      </w:r>
      <w:r>
        <w:rPr>
          <w:rFonts w:ascii="Georgia Pro" w:hAnsi="Georgia Pro"/>
        </w:rPr>
        <w:t xml:space="preserve">  </w:t>
      </w:r>
      <w:r w:rsidR="00C56AC9" w:rsidRPr="00266889">
        <w:rPr>
          <w:rFonts w:ascii="Georgia" w:hAnsi="Georgia"/>
        </w:rPr>
        <w:t>Murray County Government Disposal of Surplus- The following item</w:t>
      </w:r>
      <w:r w:rsidR="00C56AC9">
        <w:rPr>
          <w:rFonts w:ascii="Georgia" w:hAnsi="Georgia"/>
        </w:rPr>
        <w:t>(</w:t>
      </w:r>
      <w:r w:rsidR="00C56AC9" w:rsidRPr="00266889">
        <w:rPr>
          <w:rFonts w:ascii="Georgia" w:hAnsi="Georgia"/>
        </w:rPr>
        <w:t>s</w:t>
      </w:r>
      <w:r w:rsidR="00C56AC9">
        <w:rPr>
          <w:rFonts w:ascii="Georgia" w:hAnsi="Georgia"/>
        </w:rPr>
        <w:t>)</w:t>
      </w:r>
      <w:r w:rsidR="00C56AC9" w:rsidRPr="00266889">
        <w:rPr>
          <w:rFonts w:ascii="Georgia" w:hAnsi="Georgia"/>
        </w:rPr>
        <w:t xml:space="preserve"> were </w:t>
      </w:r>
      <w:r w:rsidR="00C56AC9" w:rsidRPr="00266889">
        <w:rPr>
          <w:rFonts w:ascii="Georgia" w:hAnsi="Georgia"/>
          <w:b/>
          <w:bCs/>
        </w:rPr>
        <w:t xml:space="preserve">approved </w:t>
      </w:r>
      <w:r w:rsidR="00C56AC9" w:rsidRPr="00266889">
        <w:rPr>
          <w:rFonts w:ascii="Georgia" w:hAnsi="Georgia"/>
        </w:rPr>
        <w:t>by the Murray County Commissioner to be sold and or disposed of:</w:t>
      </w:r>
    </w:p>
    <w:p w14:paraId="7844355F" w14:textId="2C817B5F" w:rsidR="00C56AC9" w:rsidRPr="00266889" w:rsidRDefault="00C56AC9" w:rsidP="00C56AC9">
      <w:pPr>
        <w:pStyle w:val="ListParagraph"/>
        <w:numPr>
          <w:ilvl w:val="0"/>
          <w:numId w:val="1"/>
        </w:numPr>
        <w:spacing w:after="0" w:line="20" w:lineRule="atLeast"/>
        <w:rPr>
          <w:rFonts w:ascii="Georgia" w:hAnsi="Georgia"/>
        </w:rPr>
      </w:pPr>
      <w:r>
        <w:rPr>
          <w:rFonts w:ascii="Georgia" w:hAnsi="Georgia"/>
        </w:rPr>
        <w:t>WEG Electric Motor</w:t>
      </w:r>
      <w:r>
        <w:rPr>
          <w:rFonts w:ascii="Georgia" w:hAnsi="Georgia"/>
        </w:rPr>
        <w:tab/>
      </w:r>
      <w:r>
        <w:rPr>
          <w:rFonts w:ascii="Georgia" w:hAnsi="Georgia"/>
        </w:rPr>
        <w:tab/>
        <w:t>S/N 1074622348</w:t>
      </w:r>
    </w:p>
    <w:p w14:paraId="3F4146E1" w14:textId="62C08CE9" w:rsidR="00E544B5" w:rsidRPr="001B0D03" w:rsidRDefault="00C56AC9" w:rsidP="00E544B5">
      <w:pPr>
        <w:pStyle w:val="ListParagraph"/>
        <w:numPr>
          <w:ilvl w:val="0"/>
          <w:numId w:val="1"/>
        </w:numPr>
        <w:spacing w:after="0" w:line="20" w:lineRule="atLeast"/>
        <w:rPr>
          <w:rFonts w:ascii="Georgia" w:hAnsi="Georgia"/>
        </w:rPr>
      </w:pPr>
      <w:r>
        <w:rPr>
          <w:rFonts w:ascii="Georgia" w:hAnsi="Georgia"/>
        </w:rPr>
        <w:t>WEG Electric Motor</w:t>
      </w:r>
      <w:r>
        <w:rPr>
          <w:rFonts w:ascii="Georgia" w:hAnsi="Georgia"/>
        </w:rPr>
        <w:tab/>
      </w:r>
      <w:r>
        <w:rPr>
          <w:rFonts w:ascii="Georgia" w:hAnsi="Georgia"/>
        </w:rPr>
        <w:tab/>
        <w:t>S/N 1055097891</w:t>
      </w:r>
    </w:p>
    <w:p w14:paraId="1A5D7E28" w14:textId="258079C7" w:rsidR="00745FEC" w:rsidRDefault="00E544B5" w:rsidP="00266889">
      <w:pPr>
        <w:spacing w:after="0" w:line="20" w:lineRule="atLeast"/>
        <w:rPr>
          <w:rFonts w:ascii="Georgia Pro" w:hAnsi="Georgia Pro"/>
        </w:rPr>
      </w:pPr>
      <w:r w:rsidRPr="00AC6D7B">
        <w:rPr>
          <w:rFonts w:ascii="Georgia Pro" w:hAnsi="Georgia Pro"/>
        </w:rPr>
        <w:t>The Sole Commissioner of Murray County, Greg Hogan, adjourned the meeting at approximately 9:</w:t>
      </w:r>
      <w:r w:rsidR="00C56AC9">
        <w:rPr>
          <w:rFonts w:ascii="Georgia Pro" w:hAnsi="Georgia Pro"/>
        </w:rPr>
        <w:t>11</w:t>
      </w:r>
      <w:r w:rsidR="000C4CBC">
        <w:rPr>
          <w:rFonts w:ascii="Georgia Pro" w:hAnsi="Georgia Pro"/>
        </w:rPr>
        <w:t>a.m.</w:t>
      </w:r>
    </w:p>
    <w:p w14:paraId="1DE47655" w14:textId="6D515ECB" w:rsidR="001B0D03" w:rsidRPr="005F1F56" w:rsidRDefault="001B0D03" w:rsidP="00266889">
      <w:pPr>
        <w:spacing w:after="0" w:line="20" w:lineRule="atLeast"/>
        <w:rPr>
          <w:rFonts w:ascii="Georgia Pro" w:hAnsi="Georgia Pro"/>
        </w:rPr>
      </w:pPr>
      <w:r>
        <w:rPr>
          <w:rFonts w:ascii="Georgia Pro" w:hAnsi="Georgia Pro"/>
        </w:rPr>
        <w:t>Supporting Documents are in Minutes Book #12</w:t>
      </w:r>
    </w:p>
    <w:sectPr w:rsidR="001B0D03" w:rsidRPr="005F1F56" w:rsidSect="00AF627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DFE8" w14:textId="77777777" w:rsidR="00D109A2" w:rsidRDefault="00D109A2" w:rsidP="00D109A2">
      <w:pPr>
        <w:spacing w:after="0" w:line="240" w:lineRule="auto"/>
      </w:pPr>
      <w:r>
        <w:separator/>
      </w:r>
    </w:p>
  </w:endnote>
  <w:endnote w:type="continuationSeparator" w:id="0">
    <w:p w14:paraId="091FAF2A" w14:textId="77777777" w:rsidR="00D109A2" w:rsidRDefault="00D109A2" w:rsidP="00D1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Pro Black">
    <w:altName w:val="Cambria"/>
    <w:charset w:val="00"/>
    <w:family w:val="roman"/>
    <w:pitch w:val="variable"/>
    <w:sig w:usb0="800002AF"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Georgia Pro">
    <w:altName w:val="Cambria"/>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34E9" w14:textId="77777777" w:rsidR="00661B73" w:rsidRDefault="00661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3959" w14:textId="5189BEC8" w:rsidR="00E544B5" w:rsidRDefault="007C7D8C" w:rsidP="00661B73">
    <w:pPr>
      <w:pStyle w:val="Footer"/>
      <w:pBdr>
        <w:top w:val="single" w:sz="4" w:space="8" w:color="4472C4"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r>
      <w:rPr>
        <w:noProof/>
        <w:color w:val="404040" w:themeColor="text1" w:themeTint="BF"/>
      </w:rPr>
      <w:t xml:space="preserve"> of </w:t>
    </w:r>
    <w:r w:rsidR="00661B73">
      <w:rPr>
        <w:noProof/>
        <w:color w:val="404040" w:themeColor="text1" w:themeTint="BF"/>
      </w:rPr>
      <w:t>1</w:t>
    </w:r>
  </w:p>
  <w:p w14:paraId="63445D8F" w14:textId="77777777" w:rsidR="0072181A" w:rsidRDefault="007218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20342" w14:textId="77777777" w:rsidR="00661B73" w:rsidRDefault="00661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80B0" w14:textId="77777777" w:rsidR="00D109A2" w:rsidRDefault="00D109A2" w:rsidP="00D109A2">
      <w:pPr>
        <w:spacing w:after="0" w:line="240" w:lineRule="auto"/>
      </w:pPr>
      <w:r>
        <w:separator/>
      </w:r>
    </w:p>
  </w:footnote>
  <w:footnote w:type="continuationSeparator" w:id="0">
    <w:p w14:paraId="6C230E41" w14:textId="77777777" w:rsidR="00D109A2" w:rsidRDefault="00D109A2" w:rsidP="00D1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B2DC" w14:textId="77777777" w:rsidR="00661B73" w:rsidRDefault="00661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006B" w14:textId="6AA44279" w:rsidR="00D109A2" w:rsidRDefault="00D109A2" w:rsidP="00D109A2">
    <w:pPr>
      <w:pStyle w:val="Header"/>
    </w:pPr>
    <w:r>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87A9" w14:textId="77777777" w:rsidR="00661B73" w:rsidRDefault="00661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49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55C5"/>
    <w:rsid w:val="00016BE1"/>
    <w:rsid w:val="0002791F"/>
    <w:rsid w:val="00047140"/>
    <w:rsid w:val="00056BF9"/>
    <w:rsid w:val="000605DF"/>
    <w:rsid w:val="00092D27"/>
    <w:rsid w:val="000A4648"/>
    <w:rsid w:val="000C3E08"/>
    <w:rsid w:val="000C4CBC"/>
    <w:rsid w:val="000C4EE9"/>
    <w:rsid w:val="000D05BF"/>
    <w:rsid w:val="000D3401"/>
    <w:rsid w:val="000E0A8A"/>
    <w:rsid w:val="00106D4B"/>
    <w:rsid w:val="00110728"/>
    <w:rsid w:val="00115D36"/>
    <w:rsid w:val="0012494F"/>
    <w:rsid w:val="00130431"/>
    <w:rsid w:val="001B0D03"/>
    <w:rsid w:val="001E0571"/>
    <w:rsid w:val="0024684E"/>
    <w:rsid w:val="00266889"/>
    <w:rsid w:val="002A161A"/>
    <w:rsid w:val="002D0FB1"/>
    <w:rsid w:val="002D2A0D"/>
    <w:rsid w:val="002F2BF6"/>
    <w:rsid w:val="00300234"/>
    <w:rsid w:val="003179EF"/>
    <w:rsid w:val="0034116F"/>
    <w:rsid w:val="00361557"/>
    <w:rsid w:val="0039653C"/>
    <w:rsid w:val="00444989"/>
    <w:rsid w:val="0044786C"/>
    <w:rsid w:val="00453508"/>
    <w:rsid w:val="00454745"/>
    <w:rsid w:val="0046240B"/>
    <w:rsid w:val="004626AB"/>
    <w:rsid w:val="0052017C"/>
    <w:rsid w:val="00544BE1"/>
    <w:rsid w:val="00544CF8"/>
    <w:rsid w:val="00561B2F"/>
    <w:rsid w:val="00585A68"/>
    <w:rsid w:val="00586608"/>
    <w:rsid w:val="00596AD6"/>
    <w:rsid w:val="005C38BF"/>
    <w:rsid w:val="005E135A"/>
    <w:rsid w:val="005F1F56"/>
    <w:rsid w:val="005F4890"/>
    <w:rsid w:val="0063467B"/>
    <w:rsid w:val="00643868"/>
    <w:rsid w:val="00661B73"/>
    <w:rsid w:val="006961FF"/>
    <w:rsid w:val="00697ED6"/>
    <w:rsid w:val="006A2EDF"/>
    <w:rsid w:val="006A5E0F"/>
    <w:rsid w:val="006B5AA0"/>
    <w:rsid w:val="006C4703"/>
    <w:rsid w:val="006F0286"/>
    <w:rsid w:val="007112ED"/>
    <w:rsid w:val="00715210"/>
    <w:rsid w:val="00716E15"/>
    <w:rsid w:val="0072181A"/>
    <w:rsid w:val="00745FEC"/>
    <w:rsid w:val="00747C6C"/>
    <w:rsid w:val="00751EA5"/>
    <w:rsid w:val="00780F94"/>
    <w:rsid w:val="00790837"/>
    <w:rsid w:val="007A3309"/>
    <w:rsid w:val="007A7F89"/>
    <w:rsid w:val="007B1637"/>
    <w:rsid w:val="007B4496"/>
    <w:rsid w:val="007C7D8C"/>
    <w:rsid w:val="007C7F93"/>
    <w:rsid w:val="00842DE5"/>
    <w:rsid w:val="00864E95"/>
    <w:rsid w:val="00890A63"/>
    <w:rsid w:val="008A0ED9"/>
    <w:rsid w:val="008C1BA0"/>
    <w:rsid w:val="008E6CD8"/>
    <w:rsid w:val="008F778A"/>
    <w:rsid w:val="00904A28"/>
    <w:rsid w:val="00921E10"/>
    <w:rsid w:val="0094024F"/>
    <w:rsid w:val="00941501"/>
    <w:rsid w:val="0094220C"/>
    <w:rsid w:val="00955223"/>
    <w:rsid w:val="009B332C"/>
    <w:rsid w:val="009C3DA8"/>
    <w:rsid w:val="009C4946"/>
    <w:rsid w:val="009E4E6D"/>
    <w:rsid w:val="00A23CB8"/>
    <w:rsid w:val="00A5347D"/>
    <w:rsid w:val="00A652BD"/>
    <w:rsid w:val="00A93186"/>
    <w:rsid w:val="00AA19CB"/>
    <w:rsid w:val="00AC76C3"/>
    <w:rsid w:val="00AD240A"/>
    <w:rsid w:val="00AD4F44"/>
    <w:rsid w:val="00AE271A"/>
    <w:rsid w:val="00AF6275"/>
    <w:rsid w:val="00B0412D"/>
    <w:rsid w:val="00B11864"/>
    <w:rsid w:val="00B2340B"/>
    <w:rsid w:val="00B942A6"/>
    <w:rsid w:val="00BA1284"/>
    <w:rsid w:val="00BC69DD"/>
    <w:rsid w:val="00C03451"/>
    <w:rsid w:val="00C050D5"/>
    <w:rsid w:val="00C06809"/>
    <w:rsid w:val="00C223D8"/>
    <w:rsid w:val="00C56AC9"/>
    <w:rsid w:val="00C87597"/>
    <w:rsid w:val="00C951A1"/>
    <w:rsid w:val="00CA1157"/>
    <w:rsid w:val="00CC03A4"/>
    <w:rsid w:val="00CC062A"/>
    <w:rsid w:val="00CF2AB9"/>
    <w:rsid w:val="00CF38D2"/>
    <w:rsid w:val="00D109A2"/>
    <w:rsid w:val="00D4295B"/>
    <w:rsid w:val="00D734FE"/>
    <w:rsid w:val="00D85F2B"/>
    <w:rsid w:val="00DE65C0"/>
    <w:rsid w:val="00E03036"/>
    <w:rsid w:val="00E24D5B"/>
    <w:rsid w:val="00E403F4"/>
    <w:rsid w:val="00E44055"/>
    <w:rsid w:val="00E544B5"/>
    <w:rsid w:val="00E77F9F"/>
    <w:rsid w:val="00EA0402"/>
    <w:rsid w:val="00EA717C"/>
    <w:rsid w:val="00ED1F64"/>
    <w:rsid w:val="00F11DB7"/>
    <w:rsid w:val="00F14401"/>
    <w:rsid w:val="00F26179"/>
    <w:rsid w:val="00F54BEE"/>
    <w:rsid w:val="00F55049"/>
    <w:rsid w:val="00F81108"/>
    <w:rsid w:val="00FB23CC"/>
    <w:rsid w:val="00FC1AE2"/>
    <w:rsid w:val="00FC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qFormat/>
    <w:rsid w:val="00D10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6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ogan@murraycountyg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ghogan@murraycountyga.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Annex</cp:lastModifiedBy>
  <cp:revision>7</cp:revision>
  <cp:lastPrinted>2023-05-22T14:16:00Z</cp:lastPrinted>
  <dcterms:created xsi:type="dcterms:W3CDTF">2023-07-06T20:45:00Z</dcterms:created>
  <dcterms:modified xsi:type="dcterms:W3CDTF">2023-08-02T19:10:00Z</dcterms:modified>
</cp:coreProperties>
</file>