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0C31768F"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6F19CB"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6F19CB"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B045A1">
        <w:rPr>
          <w:rFonts w:ascii="Georgia Pro Black" w:hAnsi="Georgia Pro Black"/>
          <w:b/>
          <w:bCs/>
          <w:sz w:val="56"/>
          <w:szCs w:val="56"/>
        </w:rPr>
        <w:t>Summary</w:t>
      </w:r>
    </w:p>
    <w:p w14:paraId="1DF7B60C" w14:textId="609DF562"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B045A1">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3A79409E" w:rsidR="00E544B5" w:rsidRPr="00C56AC9" w:rsidRDefault="00A2229B" w:rsidP="00C56AC9">
      <w:pPr>
        <w:spacing w:after="0" w:line="20" w:lineRule="atLeast"/>
        <w:jc w:val="center"/>
        <w:rPr>
          <w:rFonts w:ascii="Georgia Pro Black" w:hAnsi="Georgia Pro Black"/>
          <w:sz w:val="28"/>
          <w:szCs w:val="28"/>
        </w:rPr>
      </w:pPr>
      <w:r>
        <w:rPr>
          <w:rFonts w:ascii="Georgia Pro Black" w:hAnsi="Georgia Pro Black"/>
          <w:sz w:val="28"/>
          <w:szCs w:val="28"/>
        </w:rPr>
        <w:t>August 1</w:t>
      </w:r>
      <w:r w:rsidR="00266889">
        <w:rPr>
          <w:rFonts w:ascii="Georgia Pro Black" w:hAnsi="Georgia Pro Black"/>
          <w:sz w:val="28"/>
          <w:szCs w:val="28"/>
        </w:rPr>
        <w:t>, 2023</w:t>
      </w:r>
    </w:p>
    <w:p w14:paraId="25A8EEF5" w14:textId="5CE3F755" w:rsidR="00745FEC" w:rsidRDefault="00745FEC" w:rsidP="00266889">
      <w:pPr>
        <w:spacing w:after="0" w:line="20" w:lineRule="atLeast"/>
        <w:rPr>
          <w:rFonts w:ascii="Georgia" w:hAnsi="Georgia"/>
          <w:sz w:val="10"/>
          <w:szCs w:val="10"/>
        </w:rPr>
      </w:pPr>
    </w:p>
    <w:p w14:paraId="48F89552" w14:textId="4B33F57D" w:rsidR="00E544B5" w:rsidRPr="00AC6D7B"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A2229B">
        <w:rPr>
          <w:rFonts w:ascii="Georgia Pro" w:hAnsi="Georgia Pro"/>
        </w:rPr>
        <w:t>August 1</w:t>
      </w:r>
      <w:r w:rsidRPr="00AC6D7B">
        <w:rPr>
          <w:rFonts w:ascii="Georgia Pro" w:hAnsi="Georgia Pro"/>
        </w:rPr>
        <w:t>, 2023, in the Hearing Room of the Murray County Annex. In attendance were Greg Hogan, Sole Commissioner, Tommy Parker, County Manager,</w:t>
      </w:r>
      <w:r w:rsidR="00BA1284">
        <w:rPr>
          <w:rFonts w:ascii="Georgia Pro" w:hAnsi="Georgia Pro"/>
        </w:rPr>
        <w:t xml:space="preserve"> </w:t>
      </w:r>
      <w:r w:rsidR="00A2229B">
        <w:rPr>
          <w:rFonts w:ascii="Georgia Pro" w:hAnsi="Georgia Pro"/>
        </w:rPr>
        <w:t>Julianne Meadows</w:t>
      </w:r>
      <w:r w:rsidRPr="00AC6D7B">
        <w:rPr>
          <w:rFonts w:ascii="Georgia Pro" w:hAnsi="Georgia Pro"/>
        </w:rPr>
        <w:t>,</w:t>
      </w:r>
      <w:r w:rsidR="00A2229B">
        <w:rPr>
          <w:rFonts w:ascii="Georgia Pro" w:hAnsi="Georgia Pro"/>
        </w:rPr>
        <w:t xml:space="preserve"> Gretchen Lugthart, K.W. Gong, City of Chatsworth Mayor, Billy Childers, Tax Commissioner,</w:t>
      </w:r>
      <w:r w:rsidR="00BA1284">
        <w:rPr>
          <w:rFonts w:ascii="Georgia Pro" w:hAnsi="Georgia Pro"/>
        </w:rPr>
        <w:t xml:space="preserve"> </w:t>
      </w:r>
      <w:r w:rsidR="007C7F93">
        <w:rPr>
          <w:rFonts w:ascii="Georgia Pro" w:hAnsi="Georgia Pro"/>
        </w:rPr>
        <w:t>Edward Dunn,</w:t>
      </w:r>
      <w:r w:rsidR="00BA1284">
        <w:rPr>
          <w:rFonts w:ascii="Georgia Pro" w:hAnsi="Georgia Pro"/>
        </w:rPr>
        <w:t xml:space="preserve"> </w:t>
      </w:r>
      <w:r w:rsidR="00A2229B">
        <w:rPr>
          <w:rFonts w:ascii="Georgia Pro" w:hAnsi="Georgia Pro"/>
        </w:rPr>
        <w:t>Dolly Flood, City of Chatsworth Code Enforcement,</w:t>
      </w:r>
      <w:r w:rsidRPr="00AC6D7B">
        <w:rPr>
          <w:rFonts w:ascii="Georgia Pro" w:hAnsi="Georgia Pro"/>
        </w:rPr>
        <w:t xml:space="preserve"> and  Tina Davis, County Clerk.</w:t>
      </w:r>
    </w:p>
    <w:p w14:paraId="03853E1D" w14:textId="77777777" w:rsidR="00E544B5" w:rsidRPr="00C56AC9" w:rsidRDefault="00E544B5" w:rsidP="00E544B5">
      <w:pPr>
        <w:spacing w:after="0" w:line="20" w:lineRule="atLeast"/>
        <w:ind w:firstLine="720"/>
        <w:rPr>
          <w:rFonts w:ascii="Georgia Pro" w:hAnsi="Georgia Pro"/>
          <w:sz w:val="10"/>
          <w:szCs w:val="10"/>
        </w:rPr>
      </w:pPr>
    </w:p>
    <w:p w14:paraId="29AC916A" w14:textId="366B91A8" w:rsidR="00E544B5" w:rsidRPr="00AC6D7B"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A2229B">
        <w:rPr>
          <w:rFonts w:ascii="Georgia Pro" w:hAnsi="Georgia Pro"/>
        </w:rPr>
        <w:t>August 1,</w:t>
      </w:r>
      <w:r w:rsidRPr="00AC6D7B">
        <w:rPr>
          <w:rFonts w:ascii="Georgia Pro" w:hAnsi="Georgia Pro"/>
        </w:rPr>
        <w:t xml:space="preserve"> 2023.</w:t>
      </w:r>
    </w:p>
    <w:p w14:paraId="5C534FCB" w14:textId="77777777" w:rsidR="00E544B5" w:rsidRPr="000C4CBC" w:rsidRDefault="00E544B5" w:rsidP="00E544B5">
      <w:pPr>
        <w:spacing w:after="0" w:line="20" w:lineRule="atLeast"/>
        <w:ind w:firstLine="720"/>
        <w:rPr>
          <w:rFonts w:ascii="Georgia Pro" w:hAnsi="Georgia Pro"/>
          <w:sz w:val="10"/>
          <w:szCs w:val="10"/>
        </w:rPr>
      </w:pPr>
    </w:p>
    <w:p w14:paraId="0329191C" w14:textId="714F805B" w:rsidR="00E544B5" w:rsidRDefault="00E544B5" w:rsidP="00E544B5">
      <w:pPr>
        <w:spacing w:after="0" w:line="20" w:lineRule="atLeast"/>
        <w:ind w:firstLine="720"/>
        <w:rPr>
          <w:rFonts w:ascii="Georgia Pro" w:hAnsi="Georgia Pro"/>
        </w:rPr>
      </w:pPr>
      <w:r w:rsidRPr="00AC6D7B">
        <w:rPr>
          <w:rFonts w:ascii="Georgia Pro" w:hAnsi="Georgia Pro"/>
        </w:rPr>
        <w:t xml:space="preserve">The next order of business was to approve the </w:t>
      </w:r>
      <w:r w:rsidR="00BA1284">
        <w:rPr>
          <w:rFonts w:ascii="Georgia Pro" w:hAnsi="Georgia Pro"/>
        </w:rPr>
        <w:t xml:space="preserve">minutes of the meeting(s) held </w:t>
      </w:r>
      <w:r w:rsidRPr="00AC6D7B">
        <w:rPr>
          <w:rFonts w:ascii="Georgia Pro" w:hAnsi="Georgia Pro"/>
        </w:rPr>
        <w:t xml:space="preserve">in the month of </w:t>
      </w:r>
      <w:r w:rsidR="00BA1284">
        <w:rPr>
          <w:rFonts w:ascii="Georgia Pro" w:hAnsi="Georgia Pro"/>
        </w:rPr>
        <w:t>Ju</w:t>
      </w:r>
      <w:r w:rsidR="00A2229B">
        <w:rPr>
          <w:rFonts w:ascii="Georgia Pro" w:hAnsi="Georgia Pro"/>
        </w:rPr>
        <w:t>ly</w:t>
      </w:r>
      <w:r w:rsidR="00BA1284">
        <w:rPr>
          <w:rFonts w:ascii="Georgia Pro" w:hAnsi="Georgia Pro"/>
        </w:rPr>
        <w:t xml:space="preserve"> 2023.</w:t>
      </w:r>
      <w:r w:rsidRPr="00AC6D7B">
        <w:rPr>
          <w:rFonts w:ascii="Georgia Pro" w:hAnsi="Georgia Pro"/>
        </w:rPr>
        <w:t xml:space="preserve"> The Commissioner reviewed and </w:t>
      </w:r>
      <w:r w:rsidRPr="00AC6D7B">
        <w:rPr>
          <w:rFonts w:ascii="Georgia Pro" w:hAnsi="Georgia Pro"/>
          <w:b/>
          <w:bCs/>
        </w:rPr>
        <w:t>approved</w:t>
      </w:r>
      <w:r w:rsidRPr="00AC6D7B">
        <w:rPr>
          <w:rFonts w:ascii="Georgia Pro" w:hAnsi="Georgia Pro"/>
        </w:rPr>
        <w:t xml:space="preserve"> the Minu</w:t>
      </w:r>
      <w:r w:rsidR="00BA1284">
        <w:rPr>
          <w:rFonts w:ascii="Georgia Pro" w:hAnsi="Georgia Pro"/>
        </w:rPr>
        <w:t xml:space="preserve">tes as written for the </w:t>
      </w:r>
      <w:r w:rsidR="00A2229B">
        <w:rPr>
          <w:rFonts w:ascii="Georgia Pro" w:hAnsi="Georgia Pro"/>
        </w:rPr>
        <w:t>July 5,</w:t>
      </w:r>
      <w:r w:rsidR="007C7F93" w:rsidRPr="00AC6D7B">
        <w:rPr>
          <w:rFonts w:ascii="Georgia Pro" w:hAnsi="Georgia Pro"/>
        </w:rPr>
        <w:t xml:space="preserve"> 2023, </w:t>
      </w:r>
      <w:r w:rsidR="007C7F93">
        <w:rPr>
          <w:rFonts w:ascii="Georgia Pro" w:hAnsi="Georgia Pro"/>
        </w:rPr>
        <w:t>Commissioner’s Meeting</w:t>
      </w:r>
      <w:r w:rsidR="00A2229B">
        <w:rPr>
          <w:rFonts w:ascii="Georgia Pro" w:hAnsi="Georgia Pro"/>
        </w:rPr>
        <w:t>, and July 25, 2023, Called Public Meeting SPLOST Referendum.</w:t>
      </w:r>
      <w:r w:rsidR="007C7F93" w:rsidRPr="00AC6D7B">
        <w:rPr>
          <w:rFonts w:ascii="Georgia Pro" w:hAnsi="Georgia Pro"/>
        </w:rPr>
        <w:t xml:space="preserve">  </w:t>
      </w:r>
    </w:p>
    <w:p w14:paraId="5AB4EC09" w14:textId="77777777" w:rsidR="00E544B5" w:rsidRPr="000C4CBC" w:rsidRDefault="00E544B5" w:rsidP="00E544B5">
      <w:pPr>
        <w:spacing w:after="0" w:line="20" w:lineRule="atLeast"/>
        <w:ind w:firstLine="720"/>
        <w:rPr>
          <w:rFonts w:ascii="Georgia Pro" w:hAnsi="Georgia Pro"/>
          <w:sz w:val="10"/>
          <w:szCs w:val="1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2598743D" w14:textId="77777777" w:rsidR="00BA1284" w:rsidRPr="00C56AC9" w:rsidRDefault="00BA1284" w:rsidP="000C4CBC">
      <w:pPr>
        <w:spacing w:after="0" w:line="20" w:lineRule="atLeast"/>
        <w:ind w:firstLine="720"/>
        <w:rPr>
          <w:rFonts w:ascii="Georgia Pro" w:hAnsi="Georgia Pro"/>
          <w:sz w:val="10"/>
          <w:szCs w:val="10"/>
        </w:rPr>
      </w:pPr>
    </w:p>
    <w:p w14:paraId="1BCCF888" w14:textId="3A425286" w:rsidR="00BA1284" w:rsidRPr="00E062A9" w:rsidRDefault="00BA1284" w:rsidP="00BA1284">
      <w:pPr>
        <w:spacing w:after="0" w:line="20" w:lineRule="atLeast"/>
        <w:rPr>
          <w:rFonts w:ascii="Georgia Pro" w:hAnsi="Georgia Pro"/>
        </w:rPr>
      </w:pPr>
      <w:r w:rsidRPr="00AC6D7B">
        <w:rPr>
          <w:rFonts w:ascii="Georgia Pro" w:hAnsi="Georgia Pro"/>
          <w:b/>
          <w:bCs/>
          <w:i/>
          <w:iCs/>
          <w:sz w:val="24"/>
          <w:szCs w:val="24"/>
        </w:rPr>
        <w:t>Item A:</w:t>
      </w:r>
      <w:r w:rsidRPr="00AC6D7B">
        <w:rPr>
          <w:rFonts w:ascii="Georgia Pro" w:hAnsi="Georgia Pro"/>
        </w:rPr>
        <w:t xml:space="preserve"> The Sole Commissioner, Greg Hogan, reviewed and </w:t>
      </w:r>
      <w:r w:rsidRPr="00AC6D7B">
        <w:rPr>
          <w:rFonts w:ascii="Georgia Pro" w:hAnsi="Georgia Pro"/>
          <w:b/>
          <w:bCs/>
        </w:rPr>
        <w:t xml:space="preserve">approved </w:t>
      </w:r>
      <w:r w:rsidRPr="00AC6D7B">
        <w:rPr>
          <w:rFonts w:ascii="Georgia Pro" w:hAnsi="Georgia Pro"/>
        </w:rPr>
        <w:t xml:space="preserve">the actions of the Planning Commission as written in the Minutes of the Murray County Land Use and Development Planning Commission Meeting held on </w:t>
      </w:r>
      <w:r>
        <w:rPr>
          <w:rFonts w:ascii="Georgia Pro" w:hAnsi="Georgia Pro"/>
        </w:rPr>
        <w:t>Ju</w:t>
      </w:r>
      <w:r w:rsidR="00A2229B">
        <w:rPr>
          <w:rFonts w:ascii="Georgia Pro" w:hAnsi="Georgia Pro"/>
        </w:rPr>
        <w:t>ly 18</w:t>
      </w:r>
      <w:r w:rsidRPr="00AC6D7B">
        <w:rPr>
          <w:rFonts w:ascii="Georgia Pro" w:hAnsi="Georgia Pro"/>
        </w:rPr>
        <w:t>, 2023.</w:t>
      </w:r>
    </w:p>
    <w:p w14:paraId="3D2AEA52" w14:textId="4C24E19C" w:rsidR="00C56AC9" w:rsidRPr="00E062A9" w:rsidRDefault="00BA1284" w:rsidP="00E544B5">
      <w:pPr>
        <w:spacing w:after="0" w:line="20" w:lineRule="atLeast"/>
        <w:rPr>
          <w:rFonts w:ascii="Georgia Pro" w:hAnsi="Georgia Pro"/>
        </w:rPr>
      </w:pPr>
      <w:r>
        <w:rPr>
          <w:rFonts w:ascii="Georgia Pro" w:hAnsi="Georgia Pro"/>
          <w:b/>
          <w:bCs/>
          <w:i/>
          <w:iCs/>
        </w:rPr>
        <w:t xml:space="preserve">Item B: </w:t>
      </w:r>
      <w:r w:rsidR="00AC76C3">
        <w:rPr>
          <w:rFonts w:ascii="Georgia Pro" w:hAnsi="Georgia Pro"/>
        </w:rPr>
        <w:t>Commissioner Hogan</w:t>
      </w:r>
      <w:r w:rsidR="00A2229B">
        <w:rPr>
          <w:rFonts w:ascii="Georgia Pro" w:hAnsi="Georgia Pro"/>
        </w:rPr>
        <w:t xml:space="preserve"> </w:t>
      </w:r>
      <w:r w:rsidR="0071705F">
        <w:rPr>
          <w:rFonts w:ascii="Georgia Pro" w:hAnsi="Georgia Pro"/>
        </w:rPr>
        <w:t>informed the public of a Capital Purchase for</w:t>
      </w:r>
      <w:r w:rsidR="00717886">
        <w:rPr>
          <w:rFonts w:ascii="Georgia Pro" w:hAnsi="Georgia Pro"/>
        </w:rPr>
        <w:t xml:space="preserve"> Keep Chatsworth Murray Beautiful. The Capital Purchase is</w:t>
      </w:r>
      <w:r w:rsidR="0071705F">
        <w:rPr>
          <w:rFonts w:ascii="Georgia Pro" w:hAnsi="Georgia Pro"/>
        </w:rPr>
        <w:t xml:space="preserve"> a 2023 F-550 from Chatsworth Ford</w:t>
      </w:r>
      <w:r w:rsidR="00717886">
        <w:rPr>
          <w:rFonts w:ascii="Georgia Pro" w:hAnsi="Georgia Pro"/>
        </w:rPr>
        <w:t>.</w:t>
      </w:r>
      <w:r w:rsidR="0071705F">
        <w:rPr>
          <w:rFonts w:ascii="Georgia Pro" w:hAnsi="Georgia Pro"/>
        </w:rPr>
        <w:t xml:space="preserve"> The total purchase </w:t>
      </w:r>
      <w:r w:rsidR="00717886">
        <w:rPr>
          <w:rFonts w:ascii="Georgia Pro" w:hAnsi="Georgia Pro"/>
        </w:rPr>
        <w:t>is</w:t>
      </w:r>
      <w:r w:rsidR="0071705F">
        <w:rPr>
          <w:rFonts w:ascii="Georgia Pro" w:hAnsi="Georgia Pro"/>
        </w:rPr>
        <w:t xml:space="preserve"> $51,647.00 and </w:t>
      </w:r>
      <w:r w:rsidR="00717886">
        <w:rPr>
          <w:rFonts w:ascii="Georgia Pro" w:hAnsi="Georgia Pro"/>
        </w:rPr>
        <w:t>will be paid with a</w:t>
      </w:r>
      <w:r w:rsidR="0071705F">
        <w:rPr>
          <w:rFonts w:ascii="Georgia Pro" w:hAnsi="Georgia Pro"/>
        </w:rPr>
        <w:t xml:space="preserve"> Solid Waste Trust Fund</w:t>
      </w:r>
      <w:r w:rsidR="00717886">
        <w:rPr>
          <w:rFonts w:ascii="Georgia Pro" w:hAnsi="Georgia Pro"/>
        </w:rPr>
        <w:t xml:space="preserve"> Grant.</w:t>
      </w:r>
      <w:r w:rsidR="00AC76C3">
        <w:rPr>
          <w:rFonts w:ascii="Georgia Pro" w:hAnsi="Georgia Pro"/>
        </w:rPr>
        <w:t xml:space="preserve"> </w:t>
      </w:r>
      <w:r w:rsidR="00716E15">
        <w:rPr>
          <w:rFonts w:ascii="Georgia Pro" w:hAnsi="Georgia Pro"/>
        </w:rPr>
        <w:t xml:space="preserve"> </w:t>
      </w:r>
    </w:p>
    <w:p w14:paraId="762DDBA9" w14:textId="563FD248" w:rsidR="00E544B5" w:rsidRPr="00E062A9" w:rsidRDefault="00E544B5" w:rsidP="00E544B5">
      <w:pPr>
        <w:spacing w:after="0" w:line="20" w:lineRule="atLeast"/>
        <w:rPr>
          <w:rFonts w:ascii="Georgia Pro" w:hAnsi="Georgia Pro"/>
        </w:rPr>
      </w:pPr>
      <w:r w:rsidRPr="00AC6D7B">
        <w:rPr>
          <w:rFonts w:ascii="Georgia Pro" w:hAnsi="Georgia Pro"/>
          <w:b/>
          <w:bCs/>
          <w:i/>
          <w:iCs/>
          <w:sz w:val="24"/>
          <w:szCs w:val="24"/>
        </w:rPr>
        <w:t xml:space="preserve"> Item </w:t>
      </w:r>
      <w:r w:rsidR="00C223D8">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sz w:val="24"/>
          <w:szCs w:val="24"/>
        </w:rPr>
        <w:t xml:space="preserve"> </w:t>
      </w:r>
      <w:r w:rsidR="00C223D8">
        <w:rPr>
          <w:rFonts w:ascii="Georgia Pro" w:hAnsi="Georgia Pro"/>
        </w:rPr>
        <w:t>Greg Hogan, Commissioner, announce</w:t>
      </w:r>
      <w:r w:rsidR="00130431">
        <w:rPr>
          <w:rFonts w:ascii="Georgia Pro" w:hAnsi="Georgia Pro"/>
        </w:rPr>
        <w:t>d</w:t>
      </w:r>
      <w:r w:rsidR="00C223D8">
        <w:rPr>
          <w:rFonts w:ascii="Georgia Pro" w:hAnsi="Georgia Pro"/>
        </w:rPr>
        <w:t xml:space="preserve"> </w:t>
      </w:r>
      <w:r w:rsidR="00717886">
        <w:rPr>
          <w:rFonts w:ascii="Georgia Pro" w:hAnsi="Georgia Pro"/>
        </w:rPr>
        <w:t>an updated Intergovernmental Agreement</w:t>
      </w:r>
      <w:r w:rsidR="00C223D8">
        <w:rPr>
          <w:rFonts w:ascii="Georgia Pro" w:hAnsi="Georgia Pro"/>
        </w:rPr>
        <w:t xml:space="preserve"> </w:t>
      </w:r>
      <w:r w:rsidR="00717886">
        <w:rPr>
          <w:rFonts w:ascii="Georgia Pro" w:hAnsi="Georgia Pro"/>
        </w:rPr>
        <w:t>between Murray County Government and Chatsworth Water Works Commission. The updated agreement is to replace the agreement adopted on 11/01/2022 for sewer expansion to the north of the Appalachian Regional Port. The new agreement increases the amount Murray County government will pay from the original $4,000,000.00 to $4,400,000.00 and will be paid from SPLOST/ARPA funds.</w:t>
      </w:r>
    </w:p>
    <w:p w14:paraId="32A472CF" w14:textId="3A772954" w:rsidR="00E544B5" w:rsidRPr="00E062A9" w:rsidRDefault="00E544B5" w:rsidP="00E544B5">
      <w:pPr>
        <w:spacing w:after="0" w:line="20" w:lineRule="atLeast"/>
        <w:rPr>
          <w:rFonts w:ascii="Georgia Pro" w:hAnsi="Georgia Pro"/>
        </w:rPr>
      </w:pPr>
      <w:r w:rsidRPr="00AC6D7B">
        <w:rPr>
          <w:rFonts w:ascii="Georgia Pro" w:hAnsi="Georgia Pro"/>
          <w:b/>
          <w:bCs/>
          <w:i/>
          <w:iCs/>
          <w:sz w:val="24"/>
          <w:szCs w:val="24"/>
        </w:rPr>
        <w:t xml:space="preserve">Item </w:t>
      </w:r>
      <w:r w:rsidR="00C223D8">
        <w:rPr>
          <w:rFonts w:ascii="Georgia Pro" w:hAnsi="Georgia Pro"/>
          <w:b/>
          <w:bCs/>
          <w:i/>
          <w:iCs/>
          <w:sz w:val="24"/>
          <w:szCs w:val="24"/>
        </w:rPr>
        <w:t>D</w:t>
      </w:r>
      <w:r w:rsidRPr="00AC6D7B">
        <w:rPr>
          <w:rFonts w:ascii="Georgia Pro" w:hAnsi="Georgia Pro"/>
          <w:b/>
          <w:bCs/>
          <w:i/>
          <w:iCs/>
          <w:sz w:val="24"/>
          <w:szCs w:val="24"/>
        </w:rPr>
        <w:t>:</w:t>
      </w:r>
      <w:r w:rsidRPr="00AC6D7B">
        <w:rPr>
          <w:rFonts w:ascii="Georgia Pro" w:hAnsi="Georgia Pro"/>
        </w:rPr>
        <w:t xml:space="preserve"> </w:t>
      </w:r>
      <w:r w:rsidR="00C223D8" w:rsidRPr="00AC6D7B">
        <w:rPr>
          <w:rFonts w:ascii="Georgia Pro" w:hAnsi="Georgia Pro"/>
        </w:rPr>
        <w:t>The Commissioner, Greg Hogan,</w:t>
      </w:r>
      <w:r w:rsidR="00C223D8">
        <w:rPr>
          <w:rFonts w:ascii="Georgia Pro" w:hAnsi="Georgia Pro"/>
        </w:rPr>
        <w:t xml:space="preserve"> gave specifics on a</w:t>
      </w:r>
      <w:r w:rsidR="00130431">
        <w:rPr>
          <w:rFonts w:ascii="Georgia Pro" w:hAnsi="Georgia Pro"/>
        </w:rPr>
        <w:t>n</w:t>
      </w:r>
      <w:r w:rsidR="00C223D8">
        <w:rPr>
          <w:rFonts w:ascii="Georgia Pro" w:hAnsi="Georgia Pro"/>
        </w:rPr>
        <w:t xml:space="preserve"> agreement</w:t>
      </w:r>
      <w:r w:rsidR="00717886">
        <w:rPr>
          <w:rFonts w:ascii="Georgia Pro" w:hAnsi="Georgia Pro"/>
        </w:rPr>
        <w:t xml:space="preserve"> for North Georgia Community Action (MATS) to operate GDOT’s Section 5311 Transit Program in Murray County</w:t>
      </w:r>
      <w:r w:rsidR="00B105B1">
        <w:rPr>
          <w:rFonts w:ascii="Georgia Pro" w:hAnsi="Georgia Pro"/>
        </w:rPr>
        <w:t xml:space="preserve"> (formerly Murray Transit)</w:t>
      </w:r>
      <w:r w:rsidR="00C223D8">
        <w:rPr>
          <w:rFonts w:ascii="Georgia Pro" w:hAnsi="Georgia Pro"/>
        </w:rPr>
        <w:t>.</w:t>
      </w:r>
    </w:p>
    <w:p w14:paraId="275B6526" w14:textId="2B29CF49" w:rsidR="00C56AC9" w:rsidRPr="00B105B1" w:rsidRDefault="00E544B5" w:rsidP="00C56AC9">
      <w:pPr>
        <w:spacing w:after="0" w:line="20" w:lineRule="atLeast"/>
        <w:rPr>
          <w:rFonts w:ascii="Georgia Pro" w:hAnsi="Georgia Pro"/>
        </w:rPr>
      </w:pPr>
      <w:r w:rsidRPr="00AC6D7B">
        <w:rPr>
          <w:rFonts w:ascii="Georgia Pro" w:hAnsi="Georgia Pro"/>
          <w:b/>
          <w:bCs/>
          <w:i/>
          <w:iCs/>
          <w:sz w:val="24"/>
          <w:szCs w:val="24"/>
        </w:rPr>
        <w:t xml:space="preserve">Item </w:t>
      </w:r>
      <w:r w:rsidR="00C223D8">
        <w:rPr>
          <w:rFonts w:ascii="Georgia Pro" w:hAnsi="Georgia Pro"/>
          <w:b/>
          <w:bCs/>
          <w:i/>
          <w:iCs/>
          <w:sz w:val="24"/>
          <w:szCs w:val="24"/>
        </w:rPr>
        <w:t>E</w:t>
      </w:r>
      <w:r w:rsidRPr="00AC6D7B">
        <w:rPr>
          <w:rFonts w:ascii="Georgia Pro" w:hAnsi="Georgia Pro"/>
          <w:b/>
          <w:bCs/>
          <w:i/>
          <w:iCs/>
          <w:sz w:val="24"/>
          <w:szCs w:val="24"/>
        </w:rPr>
        <w:t>:</w:t>
      </w:r>
      <w:r w:rsidRPr="00AC6D7B">
        <w:rPr>
          <w:rFonts w:ascii="Georgia Pro" w:hAnsi="Georgia Pro"/>
        </w:rPr>
        <w:t xml:space="preserve"> </w:t>
      </w:r>
      <w:r>
        <w:rPr>
          <w:rFonts w:ascii="Georgia Pro" w:hAnsi="Georgia Pro"/>
        </w:rPr>
        <w:t xml:space="preserve"> </w:t>
      </w:r>
      <w:r w:rsidR="00C56AC9" w:rsidRPr="00266889">
        <w:rPr>
          <w:rFonts w:ascii="Georgia" w:hAnsi="Georgia"/>
        </w:rPr>
        <w:t>Murray County Government Disposal of Surplus- The following item</w:t>
      </w:r>
      <w:r w:rsidR="00C56AC9">
        <w:rPr>
          <w:rFonts w:ascii="Georgia" w:hAnsi="Georgia"/>
        </w:rPr>
        <w:t>(</w:t>
      </w:r>
      <w:r w:rsidR="00C56AC9" w:rsidRPr="00266889">
        <w:rPr>
          <w:rFonts w:ascii="Georgia" w:hAnsi="Georgia"/>
        </w:rPr>
        <w:t>s</w:t>
      </w:r>
      <w:r w:rsidR="00C56AC9">
        <w:rPr>
          <w:rFonts w:ascii="Georgia" w:hAnsi="Georgia"/>
        </w:rPr>
        <w:t>)</w:t>
      </w:r>
      <w:r w:rsidR="00C56AC9" w:rsidRPr="00266889">
        <w:rPr>
          <w:rFonts w:ascii="Georgia" w:hAnsi="Georgia"/>
        </w:rPr>
        <w:t xml:space="preserve"> were </w:t>
      </w:r>
      <w:r w:rsidR="00C56AC9" w:rsidRPr="00266889">
        <w:rPr>
          <w:rFonts w:ascii="Georgia" w:hAnsi="Georgia"/>
          <w:b/>
          <w:bCs/>
        </w:rPr>
        <w:t xml:space="preserve">approved </w:t>
      </w:r>
      <w:r w:rsidR="00C56AC9" w:rsidRPr="00266889">
        <w:rPr>
          <w:rFonts w:ascii="Georgia" w:hAnsi="Georgia"/>
        </w:rPr>
        <w:t>by the Murray County Commissioner to be sold and or disposed of:</w:t>
      </w:r>
    </w:p>
    <w:p w14:paraId="7844355F" w14:textId="4D0B540E" w:rsidR="00C56AC9" w:rsidRPr="00266889" w:rsidRDefault="00B105B1" w:rsidP="00C56AC9">
      <w:pPr>
        <w:pStyle w:val="ListParagraph"/>
        <w:numPr>
          <w:ilvl w:val="0"/>
          <w:numId w:val="1"/>
        </w:numPr>
        <w:spacing w:after="0" w:line="20" w:lineRule="atLeast"/>
        <w:rPr>
          <w:rFonts w:ascii="Georgia" w:hAnsi="Georgia"/>
        </w:rPr>
      </w:pPr>
      <w:r>
        <w:rPr>
          <w:rFonts w:ascii="Georgia" w:hAnsi="Georgia"/>
        </w:rPr>
        <w:t>7-Wire Conductor Cable</w:t>
      </w:r>
      <w:r w:rsidR="00C56AC9">
        <w:rPr>
          <w:rFonts w:ascii="Georgia" w:hAnsi="Georgia"/>
        </w:rPr>
        <w:tab/>
      </w:r>
      <w:r w:rsidR="00C56AC9">
        <w:rPr>
          <w:rFonts w:ascii="Georgia" w:hAnsi="Georgia"/>
        </w:rPr>
        <w:tab/>
      </w:r>
    </w:p>
    <w:p w14:paraId="3F4146E1" w14:textId="0B40BDEC" w:rsidR="00E544B5" w:rsidRDefault="00B105B1" w:rsidP="00E544B5">
      <w:pPr>
        <w:pStyle w:val="ListParagraph"/>
        <w:numPr>
          <w:ilvl w:val="0"/>
          <w:numId w:val="1"/>
        </w:numPr>
        <w:spacing w:after="0" w:line="20" w:lineRule="atLeast"/>
        <w:rPr>
          <w:rFonts w:ascii="Georgia" w:hAnsi="Georgia"/>
        </w:rPr>
      </w:pPr>
      <w:r>
        <w:rPr>
          <w:rFonts w:ascii="Georgia" w:hAnsi="Georgia"/>
        </w:rPr>
        <w:t>Challenge Air Compressor</w:t>
      </w:r>
      <w:r w:rsidR="00C56AC9">
        <w:rPr>
          <w:rFonts w:ascii="Georgia" w:hAnsi="Georgia"/>
        </w:rPr>
        <w:tab/>
      </w:r>
      <w:r w:rsidR="00C56AC9">
        <w:rPr>
          <w:rFonts w:ascii="Georgia" w:hAnsi="Georgia"/>
        </w:rPr>
        <w:tab/>
        <w:t>S</w:t>
      </w:r>
      <w:r>
        <w:rPr>
          <w:rFonts w:ascii="Georgia" w:hAnsi="Georgia"/>
        </w:rPr>
        <w:t>erial# A3121168</w:t>
      </w:r>
    </w:p>
    <w:p w14:paraId="401B760F" w14:textId="09B3E194" w:rsidR="00B105B1" w:rsidRDefault="00B105B1" w:rsidP="00E544B5">
      <w:pPr>
        <w:pStyle w:val="ListParagraph"/>
        <w:numPr>
          <w:ilvl w:val="0"/>
          <w:numId w:val="1"/>
        </w:numPr>
        <w:spacing w:after="0" w:line="20" w:lineRule="atLeast"/>
        <w:rPr>
          <w:rFonts w:ascii="Georgia" w:hAnsi="Georgia"/>
        </w:rPr>
      </w:pPr>
      <w:r>
        <w:rPr>
          <w:rFonts w:ascii="Georgia" w:hAnsi="Georgia"/>
        </w:rPr>
        <w:t>Astrophysics Xray Machine</w:t>
      </w:r>
      <w:r>
        <w:rPr>
          <w:rFonts w:ascii="Georgia" w:hAnsi="Georgia"/>
        </w:rPr>
        <w:tab/>
      </w:r>
      <w:r>
        <w:rPr>
          <w:rFonts w:ascii="Georgia" w:hAnsi="Georgia"/>
        </w:rPr>
        <w:tab/>
        <w:t>Serial# ASTJC090XS812</w:t>
      </w:r>
    </w:p>
    <w:p w14:paraId="7057ECFC" w14:textId="785B9E1C" w:rsidR="00B105B1" w:rsidRDefault="00B105B1" w:rsidP="00B105B1">
      <w:pPr>
        <w:spacing w:after="0" w:line="20" w:lineRule="atLeast"/>
        <w:rPr>
          <w:rFonts w:ascii="Georgia" w:hAnsi="Georgia"/>
        </w:rPr>
      </w:pPr>
      <w:r>
        <w:rPr>
          <w:rFonts w:ascii="Georgia" w:hAnsi="Georgia"/>
          <w:b/>
          <w:bCs/>
          <w:i/>
          <w:iCs/>
        </w:rPr>
        <w:t xml:space="preserve">Item F:  </w:t>
      </w:r>
      <w:r w:rsidRPr="00B105B1">
        <w:rPr>
          <w:rFonts w:ascii="Georgia" w:hAnsi="Georgia"/>
        </w:rPr>
        <w:t>Commissioner Hogan</w:t>
      </w:r>
      <w:r>
        <w:rPr>
          <w:rFonts w:ascii="Georgia" w:hAnsi="Georgia"/>
          <w:b/>
          <w:bCs/>
          <w:i/>
          <w:iCs/>
        </w:rPr>
        <w:t xml:space="preserve"> </w:t>
      </w:r>
      <w:r>
        <w:rPr>
          <w:rFonts w:ascii="Georgia" w:hAnsi="Georgia"/>
        </w:rPr>
        <w:t>signed an Intergovernmental Agreement between Murray County Government, the City of Chatsworth, and the City of Eton regarding the distribution of the 2025-2030 SPLOST funds</w:t>
      </w:r>
      <w:r w:rsidR="002B77FF">
        <w:rPr>
          <w:rFonts w:ascii="Georgia" w:hAnsi="Georgia"/>
        </w:rPr>
        <w:t xml:space="preserve">. The City of Eton will present and sign the agreement at the August 1, 2023, board meeting and the City of Chatsworth will present and sign the agreement at their August 7, 2023, board meeting. </w:t>
      </w:r>
    </w:p>
    <w:p w14:paraId="11B56590" w14:textId="77777777" w:rsidR="00B045A1" w:rsidRPr="00B105B1" w:rsidRDefault="00B045A1" w:rsidP="00B105B1">
      <w:pPr>
        <w:spacing w:after="0" w:line="20" w:lineRule="atLeast"/>
        <w:rPr>
          <w:rFonts w:ascii="Georgia" w:hAnsi="Georgia"/>
        </w:rPr>
      </w:pPr>
    </w:p>
    <w:p w14:paraId="3AC47374" w14:textId="77777777" w:rsidR="00B045A1" w:rsidRPr="00E062A9" w:rsidRDefault="00B045A1" w:rsidP="00E062A9">
      <w:pPr>
        <w:pStyle w:val="ListParagraph"/>
        <w:spacing w:after="0" w:line="20" w:lineRule="atLeast"/>
        <w:rPr>
          <w:rFonts w:ascii="Georgia" w:hAnsi="Georgia"/>
          <w:sz w:val="10"/>
          <w:szCs w:val="10"/>
        </w:rPr>
      </w:pPr>
    </w:p>
    <w:p w14:paraId="6452ABA8" w14:textId="75E9FA41" w:rsidR="00745FEC" w:rsidRDefault="00E544B5" w:rsidP="00266889">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C56AC9">
        <w:rPr>
          <w:rFonts w:ascii="Georgia Pro" w:hAnsi="Georgia Pro"/>
        </w:rPr>
        <w:t>1</w:t>
      </w:r>
      <w:r w:rsidR="002F21D9">
        <w:rPr>
          <w:rFonts w:ascii="Georgia Pro" w:hAnsi="Georgia Pro"/>
        </w:rPr>
        <w:t>3</w:t>
      </w:r>
      <w:r w:rsidR="000C4CBC">
        <w:rPr>
          <w:rFonts w:ascii="Georgia Pro" w:hAnsi="Georgia Pro"/>
        </w:rPr>
        <w:t>a.m.</w:t>
      </w:r>
    </w:p>
    <w:p w14:paraId="6A0440A6" w14:textId="77777777" w:rsidR="00B045A1" w:rsidRDefault="00B045A1" w:rsidP="00266889">
      <w:pPr>
        <w:spacing w:after="0" w:line="20" w:lineRule="atLeast"/>
        <w:rPr>
          <w:rFonts w:ascii="Georgia Pro" w:hAnsi="Georgia Pro"/>
        </w:rPr>
      </w:pPr>
    </w:p>
    <w:p w14:paraId="260D36C6" w14:textId="77777777" w:rsidR="002B77FF" w:rsidRDefault="002B77FF" w:rsidP="00266889">
      <w:pPr>
        <w:spacing w:after="0" w:line="20" w:lineRule="atLeast"/>
        <w:rPr>
          <w:rFonts w:ascii="Georgia Pro" w:hAnsi="Georgia Pro"/>
        </w:rPr>
      </w:pPr>
    </w:p>
    <w:p w14:paraId="71ACC79C" w14:textId="6C834934" w:rsidR="002B77FF" w:rsidRDefault="002B77FF" w:rsidP="00266889">
      <w:pPr>
        <w:spacing w:after="0" w:line="20" w:lineRule="atLeast"/>
        <w:rPr>
          <w:rFonts w:ascii="Georgia Pro" w:hAnsi="Georgia Pro"/>
        </w:rPr>
      </w:pPr>
      <w:r>
        <w:rPr>
          <w:rFonts w:ascii="Georgia Pro" w:hAnsi="Georgia Pro"/>
        </w:rPr>
        <w:t>All Supporting Documents  are in Minutes Book #12.</w:t>
      </w:r>
    </w:p>
    <w:p w14:paraId="1EC4F9F3" w14:textId="77777777" w:rsidR="002B77FF" w:rsidRDefault="002B77FF" w:rsidP="00266889">
      <w:pPr>
        <w:spacing w:after="0" w:line="20" w:lineRule="atLeast"/>
        <w:rPr>
          <w:rFonts w:ascii="Georgia Pro" w:hAnsi="Georgia Pro"/>
        </w:rPr>
      </w:pPr>
    </w:p>
    <w:p w14:paraId="763485D1" w14:textId="77777777" w:rsidR="00CF0DA4" w:rsidRPr="00E062A9" w:rsidRDefault="00CF0DA4" w:rsidP="00266889">
      <w:pPr>
        <w:spacing w:after="0" w:line="20" w:lineRule="atLeast"/>
        <w:rPr>
          <w:rFonts w:ascii="Georgia Pro" w:hAnsi="Georgia Pro"/>
        </w:rPr>
      </w:pPr>
    </w:p>
    <w:sectPr w:rsidR="00CF0DA4" w:rsidRPr="00E062A9"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5189BEC8"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661B73">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E0571"/>
    <w:rsid w:val="0024684E"/>
    <w:rsid w:val="00266889"/>
    <w:rsid w:val="002A161A"/>
    <w:rsid w:val="002B77FF"/>
    <w:rsid w:val="002D0FB1"/>
    <w:rsid w:val="002D2A0D"/>
    <w:rsid w:val="002F21D9"/>
    <w:rsid w:val="002F2BF6"/>
    <w:rsid w:val="00300234"/>
    <w:rsid w:val="003179EF"/>
    <w:rsid w:val="0034116F"/>
    <w:rsid w:val="00361557"/>
    <w:rsid w:val="0039653C"/>
    <w:rsid w:val="00444989"/>
    <w:rsid w:val="0044786C"/>
    <w:rsid w:val="00454745"/>
    <w:rsid w:val="0046240B"/>
    <w:rsid w:val="004626AB"/>
    <w:rsid w:val="0052017C"/>
    <w:rsid w:val="00544BE1"/>
    <w:rsid w:val="00544CF8"/>
    <w:rsid w:val="00561B2F"/>
    <w:rsid w:val="00585A68"/>
    <w:rsid w:val="00586608"/>
    <w:rsid w:val="00596AD6"/>
    <w:rsid w:val="005C38BF"/>
    <w:rsid w:val="005E135A"/>
    <w:rsid w:val="005F4890"/>
    <w:rsid w:val="0063467B"/>
    <w:rsid w:val="00643868"/>
    <w:rsid w:val="00661B73"/>
    <w:rsid w:val="006961FF"/>
    <w:rsid w:val="00697ED6"/>
    <w:rsid w:val="006A2EDF"/>
    <w:rsid w:val="006A5E0F"/>
    <w:rsid w:val="006B5AA0"/>
    <w:rsid w:val="006C4703"/>
    <w:rsid w:val="006F0286"/>
    <w:rsid w:val="007112ED"/>
    <w:rsid w:val="00715210"/>
    <w:rsid w:val="00716E15"/>
    <w:rsid w:val="0071705F"/>
    <w:rsid w:val="00717886"/>
    <w:rsid w:val="0072181A"/>
    <w:rsid w:val="00745FEC"/>
    <w:rsid w:val="00747C6C"/>
    <w:rsid w:val="00751EA5"/>
    <w:rsid w:val="00780F94"/>
    <w:rsid w:val="00790837"/>
    <w:rsid w:val="007A3309"/>
    <w:rsid w:val="007A7F89"/>
    <w:rsid w:val="007B1637"/>
    <w:rsid w:val="007C7D8C"/>
    <w:rsid w:val="007C7F93"/>
    <w:rsid w:val="00842DE5"/>
    <w:rsid w:val="00864E95"/>
    <w:rsid w:val="00890A63"/>
    <w:rsid w:val="008A0ED9"/>
    <w:rsid w:val="008C1BA0"/>
    <w:rsid w:val="008E6CD8"/>
    <w:rsid w:val="008F778A"/>
    <w:rsid w:val="00904A28"/>
    <w:rsid w:val="00921E10"/>
    <w:rsid w:val="0094024F"/>
    <w:rsid w:val="00941501"/>
    <w:rsid w:val="0094220C"/>
    <w:rsid w:val="00955223"/>
    <w:rsid w:val="009B332C"/>
    <w:rsid w:val="009C3DA8"/>
    <w:rsid w:val="009C4946"/>
    <w:rsid w:val="009E4E6D"/>
    <w:rsid w:val="00A2229B"/>
    <w:rsid w:val="00A23CB8"/>
    <w:rsid w:val="00A5347D"/>
    <w:rsid w:val="00A93186"/>
    <w:rsid w:val="00AA19CB"/>
    <w:rsid w:val="00AC76C3"/>
    <w:rsid w:val="00AD240A"/>
    <w:rsid w:val="00AD4F44"/>
    <w:rsid w:val="00AE271A"/>
    <w:rsid w:val="00AF6275"/>
    <w:rsid w:val="00B0412D"/>
    <w:rsid w:val="00B045A1"/>
    <w:rsid w:val="00B105B1"/>
    <w:rsid w:val="00B11864"/>
    <w:rsid w:val="00B2340B"/>
    <w:rsid w:val="00B942A6"/>
    <w:rsid w:val="00BA1284"/>
    <w:rsid w:val="00BC69DD"/>
    <w:rsid w:val="00C03451"/>
    <w:rsid w:val="00C050D5"/>
    <w:rsid w:val="00C06809"/>
    <w:rsid w:val="00C223D8"/>
    <w:rsid w:val="00C56AC9"/>
    <w:rsid w:val="00C87597"/>
    <w:rsid w:val="00C951A1"/>
    <w:rsid w:val="00CA1157"/>
    <w:rsid w:val="00CC03A4"/>
    <w:rsid w:val="00CC062A"/>
    <w:rsid w:val="00CF0DA4"/>
    <w:rsid w:val="00CF2AB9"/>
    <w:rsid w:val="00CF38D2"/>
    <w:rsid w:val="00D109A2"/>
    <w:rsid w:val="00D4295B"/>
    <w:rsid w:val="00D734FE"/>
    <w:rsid w:val="00D85F2B"/>
    <w:rsid w:val="00DE65C0"/>
    <w:rsid w:val="00E03036"/>
    <w:rsid w:val="00E062A9"/>
    <w:rsid w:val="00E24D5B"/>
    <w:rsid w:val="00E403F4"/>
    <w:rsid w:val="00E44055"/>
    <w:rsid w:val="00E544B5"/>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4</cp:revision>
  <cp:lastPrinted>2023-08-07T18:42:00Z</cp:lastPrinted>
  <dcterms:created xsi:type="dcterms:W3CDTF">2023-08-07T18:44:00Z</dcterms:created>
  <dcterms:modified xsi:type="dcterms:W3CDTF">2023-08-07T20:21:00Z</dcterms:modified>
</cp:coreProperties>
</file>