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4357" w14:textId="77777777" w:rsidR="00C32854" w:rsidRDefault="00FC7C3A" w:rsidP="00C32854">
      <w:pPr>
        <w:spacing w:after="0" w:line="20" w:lineRule="atLeast"/>
        <w:rPr>
          <w:rFonts w:ascii="Georgia" w:hAnsi="Georgia"/>
          <w:b/>
          <w:bCs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543EFA" wp14:editId="7ECFFD2F">
                <wp:simplePos x="0" y="0"/>
                <wp:positionH relativeFrom="column">
                  <wp:posOffset>1381125</wp:posOffset>
                </wp:positionH>
                <wp:positionV relativeFrom="margin">
                  <wp:posOffset>-1419225</wp:posOffset>
                </wp:positionV>
                <wp:extent cx="4743450" cy="1057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F951A" w14:textId="62120DEA" w:rsidR="00CA1157" w:rsidRDefault="00FC7C3A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  <w:t>MURRAY COUNTY</w:t>
                            </w:r>
                          </w:p>
                          <w:p w14:paraId="69ACB155" w14:textId="0196DAE2" w:rsidR="00FC7C3A" w:rsidRDefault="00FC7C3A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  <w:t>COMMISSIONER’S MEETING</w:t>
                            </w:r>
                          </w:p>
                          <w:p w14:paraId="1F908D29" w14:textId="52CD1AC1" w:rsidR="00FC7C3A" w:rsidRPr="00CF38D2" w:rsidRDefault="00FC7C3A" w:rsidP="00CF38D2">
                            <w:pPr>
                              <w:spacing w:after="0" w:line="20" w:lineRule="atLeast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P.O Box 1129/121 N. 4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Ave.</w:t>
                            </w:r>
                            <w:r w:rsidR="00CF38D2"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Chatsworth, Georgi</w:t>
                            </w:r>
                            <w:r w:rsidR="00CF38D2"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a</w:t>
                            </w:r>
                            <w:r w:rsid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30705</w:t>
                            </w:r>
                          </w:p>
                          <w:p w14:paraId="70035E06" w14:textId="05C0E89A" w:rsidR="00FC7C3A" w:rsidRPr="00CF38D2" w:rsidRDefault="00CF38D2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706.517.1400 Ext. 1277</w:t>
                            </w:r>
                          </w:p>
                          <w:p w14:paraId="4EFFF0D7" w14:textId="0C52FB03" w:rsidR="00FC7C3A" w:rsidRPr="00CF38D2" w:rsidRDefault="00C44ADE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FC7C3A" w:rsidRPr="00CF38D2">
                                <w:rPr>
                                  <w:rStyle w:val="Hyperlink"/>
                                  <w:rFonts w:ascii="Georgia" w:hAnsi="Georgia"/>
                                  <w:sz w:val="20"/>
                                  <w:szCs w:val="20"/>
                                </w:rPr>
                                <w:t>ghogan@murraycountyga.gov</w:t>
                              </w:r>
                            </w:hyperlink>
                          </w:p>
                          <w:p w14:paraId="3927633D" w14:textId="77777777" w:rsidR="00FC7C3A" w:rsidRPr="00FC7C3A" w:rsidRDefault="00FC7C3A" w:rsidP="00CA1157">
                            <w:pPr>
                              <w:jc w:val="center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43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-111.75pt;width:373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">
                <v:textbox>
                  <w:txbxContent>
                    <w:p w14:paraId="187F951A" w14:textId="62120DEA" w:rsidR="00CA1157" w:rsidRDefault="00FC7C3A" w:rsidP="00E77F9F">
                      <w:pPr>
                        <w:spacing w:after="0" w:line="20" w:lineRule="atLeast"/>
                        <w:jc w:val="center"/>
                        <w:rPr>
                          <w:rFonts w:ascii="Georgia Pro Black" w:hAnsi="Georgia Pro Black"/>
                          <w:sz w:val="36"/>
                          <w:szCs w:val="36"/>
                        </w:rPr>
                      </w:pPr>
                      <w:r>
                        <w:rPr>
                          <w:rFonts w:ascii="Georgia Pro Black" w:hAnsi="Georgia Pro Black"/>
                          <w:sz w:val="36"/>
                          <w:szCs w:val="36"/>
                        </w:rPr>
                        <w:t>MURRAY COUNTY</w:t>
                      </w:r>
                    </w:p>
                    <w:p w14:paraId="69ACB155" w14:textId="0196DAE2" w:rsidR="00FC7C3A" w:rsidRDefault="00FC7C3A" w:rsidP="00E77F9F">
                      <w:pPr>
                        <w:spacing w:after="0" w:line="20" w:lineRule="atLeast"/>
                        <w:jc w:val="center"/>
                        <w:rPr>
                          <w:rFonts w:ascii="Georgia Pro Black" w:hAnsi="Georgia Pro Black"/>
                          <w:sz w:val="36"/>
                          <w:szCs w:val="36"/>
                        </w:rPr>
                      </w:pPr>
                      <w:r>
                        <w:rPr>
                          <w:rFonts w:ascii="Georgia Pro Black" w:hAnsi="Georgia Pro Black"/>
                          <w:sz w:val="36"/>
                          <w:szCs w:val="36"/>
                        </w:rPr>
                        <w:t>COMMISSIONER’S MEETING</w:t>
                      </w:r>
                    </w:p>
                    <w:p w14:paraId="1F908D29" w14:textId="52CD1AC1" w:rsidR="00FC7C3A" w:rsidRPr="00CF38D2" w:rsidRDefault="00FC7C3A" w:rsidP="00CF38D2">
                      <w:pPr>
                        <w:spacing w:after="0" w:line="20" w:lineRule="atLeast"/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P.O Box 1129/121 N. 4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Ave.</w:t>
                      </w:r>
                      <w:r w:rsidR="00CF38D2"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Chatsworth, Georgi</w:t>
                      </w:r>
                      <w:r w:rsidR="00CF38D2"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a</w:t>
                      </w:r>
                      <w:r w:rsidR="00CF3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30705</w:t>
                      </w:r>
                    </w:p>
                    <w:p w14:paraId="70035E06" w14:textId="05C0E89A" w:rsidR="00FC7C3A" w:rsidRPr="00CF38D2" w:rsidRDefault="00CF38D2" w:rsidP="00E77F9F">
                      <w:pPr>
                        <w:spacing w:after="0" w:line="20" w:lineRule="atLeast"/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706.517.1400 Ext. 1277</w:t>
                      </w:r>
                    </w:p>
                    <w:p w14:paraId="4EFFF0D7" w14:textId="0C52FB03" w:rsidR="00FC7C3A" w:rsidRPr="00CF38D2" w:rsidRDefault="00C44ADE" w:rsidP="00E77F9F">
                      <w:pPr>
                        <w:spacing w:after="0" w:line="20" w:lineRule="atLeast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hyperlink r:id="rId8" w:history="1">
                        <w:r w:rsidR="00FC7C3A" w:rsidRPr="00CF38D2">
                          <w:rPr>
                            <w:rStyle w:val="Hyperlink"/>
                            <w:rFonts w:ascii="Georgia" w:hAnsi="Georgia"/>
                            <w:sz w:val="20"/>
                            <w:szCs w:val="20"/>
                          </w:rPr>
                          <w:t>ghogan@murraycountyga.gov</w:t>
                        </w:r>
                      </w:hyperlink>
                    </w:p>
                    <w:p w14:paraId="3927633D" w14:textId="77777777" w:rsidR="00FC7C3A" w:rsidRPr="00FC7C3A" w:rsidRDefault="00FC7C3A" w:rsidP="00CA1157">
                      <w:pPr>
                        <w:jc w:val="center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D003E">
        <w:rPr>
          <w:rFonts w:ascii="Georgia Pro Black" w:hAnsi="Georgia Pro Black"/>
          <w:b/>
          <w:bCs/>
          <w:sz w:val="56"/>
          <w:szCs w:val="56"/>
        </w:rPr>
        <w:t xml:space="preserve">                           </w:t>
      </w:r>
      <w:r w:rsidR="00EE7401" w:rsidRPr="00C32854">
        <w:rPr>
          <w:rFonts w:ascii="Georgia" w:hAnsi="Georgia"/>
          <w:b/>
          <w:bCs/>
          <w:sz w:val="56"/>
          <w:szCs w:val="56"/>
        </w:rPr>
        <w:t>Summa</w:t>
      </w:r>
      <w:r w:rsidR="00C32854">
        <w:rPr>
          <w:rFonts w:ascii="Georgia" w:hAnsi="Georgia"/>
          <w:b/>
          <w:bCs/>
          <w:sz w:val="56"/>
          <w:szCs w:val="56"/>
        </w:rPr>
        <w:t>ry</w:t>
      </w:r>
    </w:p>
    <w:p w14:paraId="6A0073F3" w14:textId="0B363966" w:rsidR="00F058E0" w:rsidRPr="00C32854" w:rsidRDefault="00C32854" w:rsidP="00C32854">
      <w:pPr>
        <w:spacing w:after="0" w:line="20" w:lineRule="atLeast"/>
        <w:rPr>
          <w:rFonts w:ascii="Georgia" w:hAnsi="Georgia"/>
          <w:b/>
          <w:bCs/>
          <w:sz w:val="56"/>
          <w:szCs w:val="56"/>
        </w:rPr>
      </w:pPr>
      <w:r>
        <w:rPr>
          <w:rFonts w:ascii="Georgia" w:hAnsi="Georgia"/>
          <w:b/>
          <w:bCs/>
          <w:sz w:val="56"/>
          <w:szCs w:val="56"/>
        </w:rPr>
        <w:t xml:space="preserve"> </w:t>
      </w:r>
      <w:r w:rsidR="00231B93" w:rsidRPr="00C32854">
        <w:rPr>
          <w:rFonts w:ascii="Georgia" w:hAnsi="Georgia"/>
          <w:b/>
          <w:bCs/>
          <w:sz w:val="32"/>
          <w:szCs w:val="32"/>
        </w:rPr>
        <w:t>2023</w:t>
      </w:r>
      <w:r w:rsidR="003C73E6" w:rsidRPr="00C32854">
        <w:rPr>
          <w:rFonts w:ascii="Georgia" w:hAnsi="Georgia"/>
          <w:b/>
          <w:bCs/>
          <w:sz w:val="32"/>
          <w:szCs w:val="32"/>
        </w:rPr>
        <w:t xml:space="preserve"> Murray County Courthous</w:t>
      </w:r>
      <w:r w:rsidRPr="00C32854">
        <w:rPr>
          <w:rFonts w:ascii="Georgia" w:hAnsi="Georgia"/>
          <w:b/>
          <w:bCs/>
          <w:sz w:val="32"/>
          <w:szCs w:val="32"/>
        </w:rPr>
        <w:t xml:space="preserve">e </w:t>
      </w:r>
      <w:r w:rsidR="00F058E0" w:rsidRPr="00C32854">
        <w:rPr>
          <w:rFonts w:ascii="Georgia" w:hAnsi="Georgia"/>
          <w:b/>
          <w:bCs/>
          <w:sz w:val="32"/>
          <w:szCs w:val="32"/>
        </w:rPr>
        <w:t>Audio/Visual</w:t>
      </w:r>
      <w:r w:rsidR="00E046AB" w:rsidRPr="00C32854">
        <w:rPr>
          <w:rFonts w:ascii="Georgia" w:hAnsi="Georgia"/>
          <w:b/>
          <w:bCs/>
          <w:sz w:val="32"/>
          <w:szCs w:val="32"/>
        </w:rPr>
        <w:t xml:space="preserve"> Contract Signing</w:t>
      </w:r>
    </w:p>
    <w:p w14:paraId="1DF7B60C" w14:textId="657F9086" w:rsidR="00FC7C3A" w:rsidRPr="00C32854" w:rsidRDefault="00F058E0" w:rsidP="00842DE5">
      <w:pPr>
        <w:spacing w:after="0" w:line="20" w:lineRule="atLeast"/>
        <w:ind w:left="1440"/>
        <w:rPr>
          <w:rFonts w:ascii="Georgia" w:hAnsi="Georgia"/>
          <w:b/>
          <w:bCs/>
          <w:sz w:val="48"/>
          <w:szCs w:val="48"/>
        </w:rPr>
      </w:pPr>
      <w:r w:rsidRPr="00C32854">
        <w:rPr>
          <w:rFonts w:ascii="Georgia" w:hAnsi="Georgia"/>
          <w:b/>
          <w:bCs/>
          <w:sz w:val="32"/>
          <w:szCs w:val="32"/>
        </w:rPr>
        <w:t xml:space="preserve">                    </w:t>
      </w:r>
      <w:r w:rsidR="00E046AB" w:rsidRPr="00C32854">
        <w:rPr>
          <w:rFonts w:ascii="Georgia" w:hAnsi="Georgia"/>
          <w:b/>
          <w:bCs/>
          <w:sz w:val="32"/>
          <w:szCs w:val="32"/>
        </w:rPr>
        <w:t xml:space="preserve">          </w:t>
      </w:r>
      <w:r w:rsidR="00C32854" w:rsidRPr="00C32854">
        <w:rPr>
          <w:rFonts w:ascii="Georgia" w:hAnsi="Georgia"/>
          <w:b/>
          <w:bCs/>
          <w:sz w:val="32"/>
          <w:szCs w:val="32"/>
        </w:rPr>
        <w:t xml:space="preserve">    </w:t>
      </w:r>
      <w:r w:rsidR="00231B93" w:rsidRPr="00C32854">
        <w:rPr>
          <w:rFonts w:ascii="Georgia" w:hAnsi="Georgia"/>
          <w:b/>
          <w:bCs/>
          <w:sz w:val="32"/>
          <w:szCs w:val="32"/>
        </w:rPr>
        <w:t xml:space="preserve">Public Meeting </w:t>
      </w:r>
    </w:p>
    <w:p w14:paraId="66F9D5D5" w14:textId="2DE5239C" w:rsidR="00FC7C3A" w:rsidRPr="00C32854" w:rsidRDefault="00C32854" w:rsidP="00C32854">
      <w:pPr>
        <w:spacing w:after="0" w:line="20" w:lineRule="atLeast"/>
        <w:rPr>
          <w:rFonts w:ascii="Georgia" w:hAnsi="Georgia"/>
          <w:b/>
          <w:bCs/>
          <w:sz w:val="28"/>
          <w:szCs w:val="28"/>
        </w:rPr>
      </w:pPr>
      <w:r w:rsidRPr="00C32854">
        <w:rPr>
          <w:rFonts w:ascii="Georgia" w:hAnsi="Georgia"/>
          <w:b/>
          <w:bCs/>
          <w:sz w:val="28"/>
          <w:szCs w:val="28"/>
        </w:rPr>
        <w:t xml:space="preserve">                                                             </w:t>
      </w:r>
      <w:r w:rsidR="00F058E0" w:rsidRPr="00C32854">
        <w:rPr>
          <w:rFonts w:ascii="Georgia" w:hAnsi="Georgia"/>
          <w:b/>
          <w:bCs/>
          <w:sz w:val="28"/>
          <w:szCs w:val="28"/>
        </w:rPr>
        <w:t xml:space="preserve">August </w:t>
      </w:r>
      <w:r w:rsidR="00E046AB" w:rsidRPr="00C32854">
        <w:rPr>
          <w:rFonts w:ascii="Georgia" w:hAnsi="Georgia"/>
          <w:b/>
          <w:bCs/>
          <w:sz w:val="28"/>
          <w:szCs w:val="28"/>
        </w:rPr>
        <w:t>8</w:t>
      </w:r>
      <w:r w:rsidR="00266889" w:rsidRPr="00C32854">
        <w:rPr>
          <w:rFonts w:ascii="Georgia" w:hAnsi="Georgia"/>
          <w:b/>
          <w:bCs/>
          <w:sz w:val="28"/>
          <w:szCs w:val="28"/>
        </w:rPr>
        <w:t>, 2023</w:t>
      </w:r>
    </w:p>
    <w:p w14:paraId="139CEEBE" w14:textId="77777777" w:rsidR="00444989" w:rsidRPr="00C32854" w:rsidRDefault="00444989" w:rsidP="0002791F">
      <w:pPr>
        <w:spacing w:after="0" w:line="20" w:lineRule="atLeast"/>
        <w:rPr>
          <w:rFonts w:ascii="Georgia" w:hAnsi="Georgia"/>
          <w:sz w:val="10"/>
          <w:szCs w:val="10"/>
        </w:rPr>
      </w:pPr>
    </w:p>
    <w:p w14:paraId="08B95E9B" w14:textId="0F259B62" w:rsidR="00AD240A" w:rsidRPr="00C32854" w:rsidRDefault="00444989" w:rsidP="00266889">
      <w:pPr>
        <w:spacing w:after="0" w:line="20" w:lineRule="atLeast"/>
        <w:ind w:firstLine="720"/>
        <w:rPr>
          <w:rFonts w:ascii="Georgia" w:hAnsi="Georgia"/>
          <w:sz w:val="20"/>
          <w:szCs w:val="20"/>
        </w:rPr>
      </w:pPr>
      <w:r w:rsidRPr="00C32854">
        <w:rPr>
          <w:rFonts w:ascii="Georgia" w:hAnsi="Georgia"/>
          <w:sz w:val="20"/>
          <w:szCs w:val="20"/>
        </w:rPr>
        <w:t>The Sole Commissioner of Murray County, Greg Hogan, called the meeting to order</w:t>
      </w:r>
      <w:r w:rsidR="006B5AA0" w:rsidRPr="00C32854">
        <w:rPr>
          <w:rFonts w:ascii="Georgia" w:hAnsi="Georgia"/>
          <w:sz w:val="20"/>
          <w:szCs w:val="20"/>
        </w:rPr>
        <w:t xml:space="preserve"> </w:t>
      </w:r>
      <w:r w:rsidRPr="00C32854">
        <w:rPr>
          <w:rFonts w:ascii="Georgia" w:hAnsi="Georgia"/>
          <w:sz w:val="20"/>
          <w:szCs w:val="20"/>
        </w:rPr>
        <w:t>at 9:</w:t>
      </w:r>
      <w:r w:rsidR="00F058E0" w:rsidRPr="00C32854">
        <w:rPr>
          <w:rFonts w:ascii="Georgia" w:hAnsi="Georgia"/>
          <w:sz w:val="20"/>
          <w:szCs w:val="20"/>
        </w:rPr>
        <w:t>00</w:t>
      </w:r>
      <w:r w:rsidR="000D05BF" w:rsidRPr="00C32854">
        <w:rPr>
          <w:rFonts w:ascii="Georgia" w:hAnsi="Georgia"/>
          <w:sz w:val="20"/>
          <w:szCs w:val="20"/>
        </w:rPr>
        <w:t xml:space="preserve"> a.m.,</w:t>
      </w:r>
    </w:p>
    <w:p w14:paraId="1C4E3B23" w14:textId="19ACF669" w:rsidR="00AA19CB" w:rsidRPr="00C32854" w:rsidRDefault="00F058E0" w:rsidP="00AD240A">
      <w:pPr>
        <w:spacing w:after="0" w:line="20" w:lineRule="atLeast"/>
        <w:rPr>
          <w:rFonts w:ascii="Georgia" w:hAnsi="Georgia"/>
          <w:sz w:val="20"/>
          <w:szCs w:val="20"/>
        </w:rPr>
      </w:pPr>
      <w:r w:rsidRPr="00C32854">
        <w:rPr>
          <w:rFonts w:ascii="Georgia" w:hAnsi="Georgia"/>
          <w:sz w:val="20"/>
          <w:szCs w:val="20"/>
        </w:rPr>
        <w:t xml:space="preserve">August </w:t>
      </w:r>
      <w:r w:rsidR="00E046AB" w:rsidRPr="00C32854">
        <w:rPr>
          <w:rFonts w:ascii="Georgia" w:hAnsi="Georgia"/>
          <w:sz w:val="20"/>
          <w:szCs w:val="20"/>
        </w:rPr>
        <w:t>8</w:t>
      </w:r>
      <w:r w:rsidR="00266889" w:rsidRPr="00C32854">
        <w:rPr>
          <w:rFonts w:ascii="Georgia" w:hAnsi="Georgia"/>
          <w:sz w:val="20"/>
          <w:szCs w:val="20"/>
        </w:rPr>
        <w:t xml:space="preserve">, </w:t>
      </w:r>
      <w:r w:rsidR="00C951A1" w:rsidRPr="00C32854">
        <w:rPr>
          <w:rFonts w:ascii="Georgia" w:hAnsi="Georgia"/>
          <w:sz w:val="20"/>
          <w:szCs w:val="20"/>
        </w:rPr>
        <w:t>2023,</w:t>
      </w:r>
      <w:r w:rsidR="00444989" w:rsidRPr="00C32854">
        <w:rPr>
          <w:rFonts w:ascii="Georgia" w:hAnsi="Georgia"/>
          <w:sz w:val="20"/>
          <w:szCs w:val="20"/>
        </w:rPr>
        <w:t xml:space="preserve"> in the Hearing</w:t>
      </w:r>
      <w:r w:rsidR="0094024F" w:rsidRPr="00C32854">
        <w:rPr>
          <w:rFonts w:ascii="Georgia" w:hAnsi="Georgia"/>
          <w:sz w:val="20"/>
          <w:szCs w:val="20"/>
        </w:rPr>
        <w:t xml:space="preserve"> R</w:t>
      </w:r>
      <w:r w:rsidR="00444989" w:rsidRPr="00C32854">
        <w:rPr>
          <w:rFonts w:ascii="Georgia" w:hAnsi="Georgia"/>
          <w:sz w:val="20"/>
          <w:szCs w:val="20"/>
        </w:rPr>
        <w:t xml:space="preserve">oom </w:t>
      </w:r>
      <w:r w:rsidR="00697ED6" w:rsidRPr="00C32854">
        <w:rPr>
          <w:rFonts w:ascii="Georgia" w:hAnsi="Georgia"/>
          <w:sz w:val="20"/>
          <w:szCs w:val="20"/>
        </w:rPr>
        <w:t>of the Murray County Annex. In attendance were Greg Hogan, Sole Commissioner, Tommy Parker, County Manager,</w:t>
      </w:r>
      <w:r w:rsidR="00E03036" w:rsidRPr="00C32854">
        <w:rPr>
          <w:rFonts w:ascii="Georgia" w:hAnsi="Georgia"/>
          <w:sz w:val="20"/>
          <w:szCs w:val="20"/>
        </w:rPr>
        <w:t xml:space="preserve"> </w:t>
      </w:r>
      <w:r w:rsidRPr="00C32854">
        <w:rPr>
          <w:rFonts w:ascii="Georgia" w:hAnsi="Georgia"/>
          <w:sz w:val="20"/>
          <w:szCs w:val="20"/>
        </w:rPr>
        <w:t>Jay Choate</w:t>
      </w:r>
      <w:r w:rsidR="00231B93" w:rsidRPr="00C32854">
        <w:rPr>
          <w:rFonts w:ascii="Georgia" w:hAnsi="Georgia"/>
          <w:sz w:val="20"/>
          <w:szCs w:val="20"/>
        </w:rPr>
        <w:t xml:space="preserve">, </w:t>
      </w:r>
      <w:r w:rsidRPr="00C32854">
        <w:rPr>
          <w:rFonts w:ascii="Georgia" w:hAnsi="Georgia"/>
          <w:sz w:val="20"/>
          <w:szCs w:val="20"/>
        </w:rPr>
        <w:t>IT</w:t>
      </w:r>
      <w:r w:rsidR="00231B93" w:rsidRPr="00C32854">
        <w:rPr>
          <w:rFonts w:ascii="Georgia" w:hAnsi="Georgia"/>
          <w:sz w:val="20"/>
          <w:szCs w:val="20"/>
        </w:rPr>
        <w:t xml:space="preserve"> Director,</w:t>
      </w:r>
      <w:r w:rsidR="00E046AB" w:rsidRPr="00C32854">
        <w:rPr>
          <w:rFonts w:ascii="Georgia" w:hAnsi="Georgia"/>
          <w:sz w:val="20"/>
          <w:szCs w:val="20"/>
        </w:rPr>
        <w:t xml:space="preserve"> Larry Sampson, Chief Registrar, Jimmy Espy, Chatsworth Times, </w:t>
      </w:r>
      <w:r w:rsidR="00E03036" w:rsidRPr="00C32854">
        <w:rPr>
          <w:rFonts w:ascii="Georgia" w:hAnsi="Georgia"/>
          <w:sz w:val="20"/>
          <w:szCs w:val="20"/>
        </w:rPr>
        <w:t>and</w:t>
      </w:r>
      <w:r w:rsidR="00AF6275" w:rsidRPr="00C32854">
        <w:rPr>
          <w:rFonts w:ascii="Georgia" w:hAnsi="Georgia"/>
          <w:sz w:val="20"/>
          <w:szCs w:val="20"/>
        </w:rPr>
        <w:t xml:space="preserve"> Tina </w:t>
      </w:r>
      <w:r w:rsidRPr="00C32854">
        <w:rPr>
          <w:rFonts w:ascii="Georgia" w:hAnsi="Georgia"/>
          <w:sz w:val="20"/>
          <w:szCs w:val="20"/>
        </w:rPr>
        <w:t>Davis</w:t>
      </w:r>
      <w:r w:rsidR="00AF6275" w:rsidRPr="00C32854">
        <w:rPr>
          <w:rFonts w:ascii="Georgia" w:hAnsi="Georgia"/>
          <w:sz w:val="20"/>
          <w:szCs w:val="20"/>
        </w:rPr>
        <w:t xml:space="preserve">, </w:t>
      </w:r>
      <w:r w:rsidR="00751EA5" w:rsidRPr="00C32854">
        <w:rPr>
          <w:rFonts w:ascii="Georgia" w:hAnsi="Georgia"/>
          <w:sz w:val="20"/>
          <w:szCs w:val="20"/>
        </w:rPr>
        <w:t>County Clerk</w:t>
      </w:r>
      <w:r w:rsidR="00AF6275" w:rsidRPr="00C32854">
        <w:rPr>
          <w:rFonts w:ascii="Georgia" w:hAnsi="Georgia"/>
          <w:sz w:val="20"/>
          <w:szCs w:val="20"/>
        </w:rPr>
        <w:t>.</w:t>
      </w:r>
      <w:r w:rsidR="00585A68" w:rsidRPr="00C32854">
        <w:rPr>
          <w:rFonts w:ascii="Georgia" w:hAnsi="Georgia"/>
          <w:sz w:val="20"/>
          <w:szCs w:val="20"/>
        </w:rPr>
        <w:t xml:space="preserve"> </w:t>
      </w:r>
    </w:p>
    <w:p w14:paraId="1B6A462E" w14:textId="77777777" w:rsidR="00E77F9F" w:rsidRPr="00C32854" w:rsidRDefault="00E77F9F" w:rsidP="00266889">
      <w:pPr>
        <w:spacing w:after="0" w:line="20" w:lineRule="atLeast"/>
        <w:ind w:firstLine="720"/>
        <w:rPr>
          <w:rFonts w:ascii="Georgia" w:hAnsi="Georgia"/>
          <w:sz w:val="10"/>
          <w:szCs w:val="10"/>
        </w:rPr>
      </w:pPr>
    </w:p>
    <w:p w14:paraId="7A92449C" w14:textId="5ACDCD3F" w:rsidR="00A40DF5" w:rsidRPr="00C32854" w:rsidRDefault="00FC7634" w:rsidP="00266889">
      <w:pPr>
        <w:spacing w:after="0" w:line="20" w:lineRule="atLeast"/>
        <w:ind w:firstLine="720"/>
        <w:rPr>
          <w:rFonts w:ascii="Georgia" w:hAnsi="Georgia"/>
          <w:sz w:val="20"/>
          <w:szCs w:val="20"/>
        </w:rPr>
      </w:pPr>
      <w:r w:rsidRPr="00C32854">
        <w:rPr>
          <w:rFonts w:ascii="Georgia" w:hAnsi="Georgia"/>
          <w:sz w:val="20"/>
          <w:szCs w:val="20"/>
        </w:rPr>
        <w:t>For the</w:t>
      </w:r>
      <w:r w:rsidR="00AF6275" w:rsidRPr="00C32854">
        <w:rPr>
          <w:rFonts w:ascii="Georgia" w:hAnsi="Georgia"/>
          <w:sz w:val="20"/>
          <w:szCs w:val="20"/>
        </w:rPr>
        <w:t xml:space="preserve"> first</w:t>
      </w:r>
      <w:r w:rsidR="000C3E08" w:rsidRPr="00C32854">
        <w:rPr>
          <w:rFonts w:ascii="Georgia" w:hAnsi="Georgia"/>
          <w:sz w:val="20"/>
          <w:szCs w:val="20"/>
        </w:rPr>
        <w:t xml:space="preserve"> order of business</w:t>
      </w:r>
      <w:r w:rsidRPr="00C32854">
        <w:rPr>
          <w:rFonts w:ascii="Georgia" w:hAnsi="Georgia"/>
          <w:sz w:val="20"/>
          <w:szCs w:val="20"/>
        </w:rPr>
        <w:t xml:space="preserve"> the Commissioner announce</w:t>
      </w:r>
      <w:r w:rsidR="00A40DF5" w:rsidRPr="00C32854">
        <w:rPr>
          <w:rFonts w:ascii="Georgia" w:hAnsi="Georgia"/>
          <w:sz w:val="20"/>
          <w:szCs w:val="20"/>
        </w:rPr>
        <w:t>d</w:t>
      </w:r>
      <w:r w:rsidRPr="00C32854">
        <w:rPr>
          <w:rFonts w:ascii="Georgia" w:hAnsi="Georgia"/>
          <w:sz w:val="20"/>
          <w:szCs w:val="20"/>
        </w:rPr>
        <w:t xml:space="preserve"> the purpose of </w:t>
      </w:r>
      <w:r w:rsidR="000C3E08" w:rsidRPr="00C32854">
        <w:rPr>
          <w:rFonts w:ascii="Georgia" w:hAnsi="Georgia"/>
          <w:sz w:val="20"/>
          <w:szCs w:val="20"/>
        </w:rPr>
        <w:t xml:space="preserve"> today’s meeting</w:t>
      </w:r>
      <w:r w:rsidRPr="00C32854">
        <w:rPr>
          <w:rFonts w:ascii="Georgia" w:hAnsi="Georgia"/>
          <w:sz w:val="20"/>
          <w:szCs w:val="20"/>
        </w:rPr>
        <w:t xml:space="preserve"> is to</w:t>
      </w:r>
      <w:r w:rsidR="00E046AB" w:rsidRPr="00C32854">
        <w:rPr>
          <w:rFonts w:ascii="Georgia" w:hAnsi="Georgia"/>
          <w:sz w:val="20"/>
          <w:szCs w:val="20"/>
        </w:rPr>
        <w:t xml:space="preserve"> announce the BID </w:t>
      </w:r>
      <w:r w:rsidR="00C47D65" w:rsidRPr="00C32854">
        <w:rPr>
          <w:rFonts w:ascii="Georgia" w:hAnsi="Georgia"/>
          <w:sz w:val="20"/>
          <w:szCs w:val="20"/>
        </w:rPr>
        <w:t>winner and sign the contract for</w:t>
      </w:r>
      <w:r w:rsidR="00E046AB" w:rsidRPr="00C32854">
        <w:rPr>
          <w:rFonts w:ascii="Georgia" w:hAnsi="Georgia"/>
          <w:sz w:val="20"/>
          <w:szCs w:val="20"/>
        </w:rPr>
        <w:t xml:space="preserve"> the Murray County Courthouse Audio/Visual Maintenance &amp; Service Contract. </w:t>
      </w:r>
      <w:r w:rsidR="005373D0" w:rsidRPr="00C32854">
        <w:rPr>
          <w:rFonts w:ascii="Georgia" w:hAnsi="Georgia"/>
          <w:sz w:val="20"/>
          <w:szCs w:val="20"/>
        </w:rPr>
        <w:t xml:space="preserve">Jay Choate, Murray County Government IT Director, presented Commissioner Hogan with an itemized breakdown of the services provided by each vendor that turned in a bid before the closing deadline. </w:t>
      </w:r>
    </w:p>
    <w:p w14:paraId="03A5BFD4" w14:textId="77777777" w:rsidR="00C47D65" w:rsidRPr="00C32854" w:rsidRDefault="00C47D65" w:rsidP="00266889">
      <w:pPr>
        <w:spacing w:after="0" w:line="20" w:lineRule="atLeast"/>
        <w:ind w:firstLine="720"/>
        <w:rPr>
          <w:rFonts w:ascii="Georgia" w:hAnsi="Georgia"/>
          <w:sz w:val="10"/>
          <w:szCs w:val="10"/>
        </w:rPr>
      </w:pPr>
    </w:p>
    <w:p w14:paraId="14BDEA06" w14:textId="1C475EE1" w:rsidR="00C47D65" w:rsidRPr="00C32854" w:rsidRDefault="00C47D65" w:rsidP="00C47D65">
      <w:pPr>
        <w:spacing w:after="0" w:line="20" w:lineRule="atLeast"/>
        <w:ind w:firstLine="720"/>
        <w:rPr>
          <w:rFonts w:ascii="Georgia" w:hAnsi="Georgia"/>
          <w:sz w:val="20"/>
          <w:szCs w:val="20"/>
        </w:rPr>
      </w:pPr>
      <w:r w:rsidRPr="00C32854">
        <w:rPr>
          <w:rFonts w:ascii="Georgia" w:hAnsi="Georgia"/>
          <w:sz w:val="20"/>
          <w:szCs w:val="20"/>
        </w:rPr>
        <w:t>The itemized breakdown is as follows:</w:t>
      </w:r>
    </w:p>
    <w:p w14:paraId="1E3A86A6" w14:textId="5D1BA1F2" w:rsidR="00C47D65" w:rsidRPr="00C32854" w:rsidRDefault="00C47D65" w:rsidP="00C47D65">
      <w:pPr>
        <w:spacing w:after="0" w:line="20" w:lineRule="atLeast"/>
        <w:rPr>
          <w:rFonts w:ascii="Georgia" w:eastAsia="Times New Roman" w:hAnsi="Georgia" w:cs="Times New Roman"/>
          <w:b/>
          <w:bCs/>
          <w:kern w:val="2"/>
          <w:sz w:val="20"/>
          <w:szCs w:val="20"/>
          <w14:ligatures w14:val="standardContextual"/>
        </w:rPr>
      </w:pPr>
      <w:r w:rsidRPr="00C32854">
        <w:rPr>
          <w:rFonts w:ascii="Georgia" w:eastAsia="Times New Roman" w:hAnsi="Georgia" w:cs="Times New Roman"/>
          <w:b/>
          <w:bCs/>
          <w:kern w:val="2"/>
          <w:sz w:val="20"/>
          <w:szCs w:val="20"/>
          <w14:ligatures w14:val="standardContextual"/>
        </w:rPr>
        <w:t xml:space="preserve">S&amp;L </w:t>
      </w:r>
    </w:p>
    <w:p w14:paraId="464C471A" w14:textId="77777777" w:rsidR="00C47D65" w:rsidRPr="00C32854" w:rsidRDefault="00C47D65" w:rsidP="00C47D65">
      <w:pPr>
        <w:numPr>
          <w:ilvl w:val="0"/>
          <w:numId w:val="2"/>
        </w:numPr>
        <w:spacing w:after="0" w:line="20" w:lineRule="atLeast"/>
        <w:contextualSpacing/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</w:pPr>
      <w:r w:rsidRPr="00C32854"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  <w:t>Overall - $122,314.41</w:t>
      </w:r>
    </w:p>
    <w:p w14:paraId="77507E25" w14:textId="77777777" w:rsidR="00C47D65" w:rsidRPr="00C32854" w:rsidRDefault="00C47D65" w:rsidP="00C47D65">
      <w:pPr>
        <w:numPr>
          <w:ilvl w:val="0"/>
          <w:numId w:val="2"/>
        </w:numPr>
        <w:spacing w:after="0" w:line="20" w:lineRule="atLeast"/>
        <w:contextualSpacing/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</w:pPr>
      <w:r w:rsidRPr="00C32854"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  <w:t>Yearly - $15,290.11</w:t>
      </w:r>
    </w:p>
    <w:p w14:paraId="66043924" w14:textId="77777777" w:rsidR="00C47D65" w:rsidRPr="00C32854" w:rsidRDefault="00C47D65" w:rsidP="00C47D65">
      <w:pPr>
        <w:numPr>
          <w:ilvl w:val="0"/>
          <w:numId w:val="2"/>
        </w:numPr>
        <w:spacing w:after="0" w:line="20" w:lineRule="atLeast"/>
        <w:contextualSpacing/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</w:pPr>
      <w:r w:rsidRPr="00C32854"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  <w:t>Installation - $32,265.51</w:t>
      </w:r>
    </w:p>
    <w:p w14:paraId="4B1102E7" w14:textId="77777777" w:rsidR="00C47D65" w:rsidRPr="00C32854" w:rsidRDefault="00C47D65" w:rsidP="00C47D65">
      <w:pPr>
        <w:spacing w:after="0" w:line="20" w:lineRule="atLeast"/>
        <w:rPr>
          <w:rFonts w:ascii="Georgia" w:eastAsia="Times New Roman" w:hAnsi="Georgia" w:cs="Times New Roman"/>
          <w:b/>
          <w:bCs/>
          <w:kern w:val="2"/>
          <w:sz w:val="20"/>
          <w:szCs w:val="20"/>
          <w14:ligatures w14:val="standardContextual"/>
        </w:rPr>
      </w:pPr>
      <w:r w:rsidRPr="00C32854">
        <w:rPr>
          <w:rFonts w:ascii="Georgia" w:eastAsia="Times New Roman" w:hAnsi="Georgia" w:cs="Times New Roman"/>
          <w:b/>
          <w:bCs/>
          <w:kern w:val="2"/>
          <w:sz w:val="20"/>
          <w:szCs w:val="20"/>
          <w14:ligatures w14:val="standardContextual"/>
        </w:rPr>
        <w:t>BIS</w:t>
      </w:r>
    </w:p>
    <w:p w14:paraId="66A9362D" w14:textId="77777777" w:rsidR="00C47D65" w:rsidRPr="00C32854" w:rsidRDefault="00C47D65" w:rsidP="00C47D65">
      <w:pPr>
        <w:numPr>
          <w:ilvl w:val="0"/>
          <w:numId w:val="2"/>
        </w:numPr>
        <w:spacing w:after="0" w:line="20" w:lineRule="atLeast"/>
        <w:contextualSpacing/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</w:pPr>
      <w:r w:rsidRPr="00C32854"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  <w:t>Overall - $150,000</w:t>
      </w:r>
    </w:p>
    <w:p w14:paraId="04904986" w14:textId="77777777" w:rsidR="00C47D65" w:rsidRPr="00C32854" w:rsidRDefault="00C47D65" w:rsidP="00C47D65">
      <w:pPr>
        <w:numPr>
          <w:ilvl w:val="0"/>
          <w:numId w:val="2"/>
        </w:numPr>
        <w:spacing w:after="0" w:line="20" w:lineRule="atLeast"/>
        <w:contextualSpacing/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</w:pPr>
      <w:r w:rsidRPr="00C32854"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  <w:t>Yearly - $13,979.10</w:t>
      </w:r>
    </w:p>
    <w:p w14:paraId="2E613FBF" w14:textId="77777777" w:rsidR="00C47D65" w:rsidRPr="00C32854" w:rsidRDefault="00C47D65" w:rsidP="00C47D65">
      <w:pPr>
        <w:numPr>
          <w:ilvl w:val="0"/>
          <w:numId w:val="2"/>
        </w:numPr>
        <w:spacing w:after="0" w:line="20" w:lineRule="atLeast"/>
        <w:contextualSpacing/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</w:pPr>
      <w:r w:rsidRPr="00C32854"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  <w:t>Installation - $23,760.00</w:t>
      </w:r>
    </w:p>
    <w:p w14:paraId="63D7405A" w14:textId="77777777" w:rsidR="00C47D65" w:rsidRPr="00C32854" w:rsidRDefault="00C47D65" w:rsidP="00C47D65">
      <w:pPr>
        <w:spacing w:after="0" w:line="20" w:lineRule="atLeast"/>
        <w:rPr>
          <w:rFonts w:ascii="Georgia" w:eastAsia="Times New Roman" w:hAnsi="Georgia" w:cs="Times New Roman"/>
          <w:b/>
          <w:bCs/>
          <w:kern w:val="2"/>
          <w:sz w:val="20"/>
          <w:szCs w:val="20"/>
          <w14:ligatures w14:val="standardContextual"/>
        </w:rPr>
      </w:pPr>
      <w:r w:rsidRPr="00C32854">
        <w:rPr>
          <w:rFonts w:ascii="Georgia" w:eastAsia="Times New Roman" w:hAnsi="Georgia" w:cs="Times New Roman"/>
          <w:b/>
          <w:bCs/>
          <w:kern w:val="2"/>
          <w:sz w:val="20"/>
          <w:szCs w:val="20"/>
          <w14:ligatures w14:val="standardContextual"/>
        </w:rPr>
        <w:t>AVI SPL</w:t>
      </w:r>
    </w:p>
    <w:p w14:paraId="53CC9EDA" w14:textId="77777777" w:rsidR="00C47D65" w:rsidRPr="00C32854" w:rsidRDefault="00C47D65" w:rsidP="00C47D65">
      <w:pPr>
        <w:numPr>
          <w:ilvl w:val="0"/>
          <w:numId w:val="2"/>
        </w:numPr>
        <w:spacing w:after="0" w:line="20" w:lineRule="atLeast"/>
        <w:contextualSpacing/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</w:pPr>
      <w:r w:rsidRPr="00C32854"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  <w:t xml:space="preserve">Overall - </w:t>
      </w:r>
    </w:p>
    <w:p w14:paraId="6BF6E915" w14:textId="77777777" w:rsidR="00C47D65" w:rsidRPr="00C32854" w:rsidRDefault="00C47D65" w:rsidP="00C47D65">
      <w:pPr>
        <w:numPr>
          <w:ilvl w:val="0"/>
          <w:numId w:val="2"/>
        </w:numPr>
        <w:spacing w:after="0" w:line="20" w:lineRule="atLeast"/>
        <w:contextualSpacing/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</w:pPr>
      <w:r w:rsidRPr="00C32854"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  <w:t>Yearly - $73,100</w:t>
      </w:r>
    </w:p>
    <w:p w14:paraId="3BC8FAC9" w14:textId="0FD1C7DE" w:rsidR="00C47D65" w:rsidRPr="00C32854" w:rsidRDefault="00C47D65" w:rsidP="00C47D65">
      <w:pPr>
        <w:numPr>
          <w:ilvl w:val="0"/>
          <w:numId w:val="2"/>
        </w:numPr>
        <w:spacing w:after="0" w:line="20" w:lineRule="atLeast"/>
        <w:contextualSpacing/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</w:pPr>
      <w:r w:rsidRPr="00C32854"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  <w:t xml:space="preserve">Installation </w:t>
      </w:r>
      <w:r w:rsidR="003C39E5" w:rsidRPr="00C32854"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  <w:t>–</w:t>
      </w:r>
      <w:r w:rsidRPr="00C32854"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  <w:t xml:space="preserve"> </w:t>
      </w:r>
    </w:p>
    <w:p w14:paraId="16196E5B" w14:textId="77777777" w:rsidR="003C39E5" w:rsidRPr="00C32854" w:rsidRDefault="003C39E5" w:rsidP="003C39E5">
      <w:pPr>
        <w:spacing w:after="0" w:line="20" w:lineRule="atLeast"/>
        <w:contextualSpacing/>
        <w:rPr>
          <w:rFonts w:ascii="Georgia" w:eastAsia="Times New Roman" w:hAnsi="Georgia" w:cs="Times New Roman"/>
          <w:kern w:val="2"/>
          <w:sz w:val="4"/>
          <w:szCs w:val="4"/>
          <w14:ligatures w14:val="standardContextual"/>
        </w:rPr>
      </w:pPr>
    </w:p>
    <w:p w14:paraId="2849B595" w14:textId="77777777" w:rsidR="00C47D65" w:rsidRPr="00C32854" w:rsidRDefault="00C47D65" w:rsidP="00840526">
      <w:pPr>
        <w:spacing w:after="0" w:line="20" w:lineRule="atLeast"/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</w:pPr>
      <w:r w:rsidRPr="00C32854"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  <w:t>Equipment is comparable on both systems for BIS and S&amp;L. AVI only bid in on a maintenance contract for $73,000 per year, both other vendors were roughly 20% of that cost on the yearly. S&amp;L is higher on yearly fees and installation but still comes in $27,000 cheaper than BIS Digital, even though S&amp;L also included equipment for the jail portion. This would leave the county with $5,000 to update the court recording software and about $22,000 to outfit the probate and magistrate courts, if we go with S&amp;L.</w:t>
      </w:r>
    </w:p>
    <w:p w14:paraId="20C51850" w14:textId="68EBD27D" w:rsidR="00C47D65" w:rsidRPr="00C32854" w:rsidRDefault="00C47D65" w:rsidP="00C47D65">
      <w:pPr>
        <w:spacing w:after="0" w:line="20" w:lineRule="atLeast"/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</w:pPr>
      <w:r w:rsidRPr="00C32854">
        <w:rPr>
          <w:rFonts w:ascii="Georgia" w:eastAsia="Times New Roman" w:hAnsi="Georgia" w:cs="Times New Roman"/>
          <w:kern w:val="2"/>
          <w:sz w:val="20"/>
          <w:szCs w:val="20"/>
          <w14:ligatures w14:val="standardContextual"/>
        </w:rPr>
        <w:t>My assessment would lead me to believe S&amp;L would be a better fit for the County’s needs, as we would be able to accomplish more with the same amount of funding.</w:t>
      </w:r>
    </w:p>
    <w:p w14:paraId="44428383" w14:textId="77777777" w:rsidR="00C47D65" w:rsidRPr="00C32854" w:rsidRDefault="00C47D65" w:rsidP="00C47D65">
      <w:pPr>
        <w:numPr>
          <w:ilvl w:val="0"/>
          <w:numId w:val="3"/>
        </w:numPr>
        <w:spacing w:after="0" w:line="20" w:lineRule="atLeast"/>
        <w:contextualSpacing/>
        <w:rPr>
          <w:rFonts w:ascii="Georgia" w:eastAsia="Times New Roman" w:hAnsi="Georgia" w:cs="Times New Roman"/>
          <w:i/>
          <w:iCs/>
          <w:kern w:val="2"/>
          <w:sz w:val="20"/>
          <w:szCs w:val="20"/>
          <w14:ligatures w14:val="standardContextual"/>
        </w:rPr>
      </w:pPr>
      <w:r w:rsidRPr="00C32854">
        <w:rPr>
          <w:rFonts w:ascii="Georgia" w:eastAsia="Times New Roman" w:hAnsi="Georgia" w:cs="Times New Roman"/>
          <w:i/>
          <w:iCs/>
          <w:kern w:val="2"/>
          <w:sz w:val="20"/>
          <w:szCs w:val="20"/>
          <w14:ligatures w14:val="standardContextual"/>
        </w:rPr>
        <w:t>Jay Choate, IT Director</w:t>
      </w:r>
    </w:p>
    <w:p w14:paraId="3E279E23" w14:textId="77777777" w:rsidR="00EE7401" w:rsidRPr="00C32854" w:rsidRDefault="00EE7401" w:rsidP="00EE7401">
      <w:pPr>
        <w:spacing w:after="0" w:line="20" w:lineRule="atLeast"/>
        <w:ind w:left="360"/>
        <w:contextualSpacing/>
        <w:rPr>
          <w:rFonts w:ascii="Georgia" w:eastAsia="Times New Roman" w:hAnsi="Georgia" w:cs="Times New Roman"/>
          <w:i/>
          <w:iCs/>
          <w:kern w:val="2"/>
          <w:sz w:val="20"/>
          <w:szCs w:val="20"/>
          <w14:ligatures w14:val="standardContextual"/>
        </w:rPr>
      </w:pPr>
    </w:p>
    <w:p w14:paraId="0CBEBEC3" w14:textId="77777777" w:rsidR="00C47D65" w:rsidRPr="00C32854" w:rsidRDefault="00C47D65" w:rsidP="00C47D65">
      <w:pPr>
        <w:spacing w:after="0" w:line="20" w:lineRule="atLeast"/>
        <w:rPr>
          <w:rFonts w:ascii="Georgia" w:hAnsi="Georgia"/>
          <w:sz w:val="10"/>
          <w:szCs w:val="10"/>
        </w:rPr>
      </w:pPr>
    </w:p>
    <w:p w14:paraId="11A15EAC" w14:textId="77777777" w:rsidR="003C39E5" w:rsidRPr="00C32854" w:rsidRDefault="003C39E5" w:rsidP="00840526">
      <w:pPr>
        <w:spacing w:after="0" w:line="20" w:lineRule="atLeast"/>
        <w:ind w:firstLine="360"/>
        <w:rPr>
          <w:rFonts w:ascii="Georgia" w:hAnsi="Georgia"/>
          <w:sz w:val="20"/>
          <w:szCs w:val="20"/>
        </w:rPr>
      </w:pPr>
      <w:r w:rsidRPr="00C32854">
        <w:rPr>
          <w:rFonts w:ascii="Georgia" w:hAnsi="Georgia"/>
          <w:sz w:val="20"/>
          <w:szCs w:val="20"/>
        </w:rPr>
        <w:t xml:space="preserve">After reviewing the information Jay Choate provided, </w:t>
      </w:r>
      <w:r w:rsidR="00C47D65" w:rsidRPr="00C32854">
        <w:rPr>
          <w:rFonts w:ascii="Georgia" w:hAnsi="Georgia"/>
          <w:sz w:val="20"/>
          <w:szCs w:val="20"/>
        </w:rPr>
        <w:t xml:space="preserve">Commissioner Hogan </w:t>
      </w:r>
      <w:r w:rsidRPr="00C32854">
        <w:rPr>
          <w:rFonts w:ascii="Georgia" w:hAnsi="Georgia"/>
          <w:sz w:val="20"/>
          <w:szCs w:val="20"/>
        </w:rPr>
        <w:t>awarded</w:t>
      </w:r>
      <w:r w:rsidR="00C47D65" w:rsidRPr="00C32854">
        <w:rPr>
          <w:rFonts w:ascii="Georgia" w:hAnsi="Georgia"/>
          <w:sz w:val="20"/>
          <w:szCs w:val="20"/>
        </w:rPr>
        <w:t xml:space="preserve"> the BID </w:t>
      </w:r>
      <w:r w:rsidRPr="00C32854">
        <w:rPr>
          <w:rFonts w:ascii="Georgia" w:hAnsi="Georgia"/>
          <w:sz w:val="20"/>
          <w:szCs w:val="20"/>
        </w:rPr>
        <w:t xml:space="preserve">and signed the contract for services with </w:t>
      </w:r>
      <w:r w:rsidR="00C47D65" w:rsidRPr="00C32854">
        <w:rPr>
          <w:rFonts w:ascii="Georgia" w:hAnsi="Georgia"/>
          <w:sz w:val="20"/>
          <w:szCs w:val="20"/>
        </w:rPr>
        <w:t>S&amp;L Integrated</w:t>
      </w:r>
      <w:r w:rsidRPr="00C32854">
        <w:rPr>
          <w:rFonts w:ascii="Georgia" w:hAnsi="Georgia"/>
          <w:sz w:val="20"/>
          <w:szCs w:val="20"/>
        </w:rPr>
        <w:t>. The Commissioner</w:t>
      </w:r>
      <w:r w:rsidR="00C47D65" w:rsidRPr="00C32854">
        <w:rPr>
          <w:rFonts w:ascii="Georgia" w:hAnsi="Georgia"/>
          <w:sz w:val="20"/>
          <w:szCs w:val="20"/>
        </w:rPr>
        <w:t xml:space="preserve"> </w:t>
      </w:r>
      <w:r w:rsidRPr="00C32854">
        <w:rPr>
          <w:rFonts w:ascii="Georgia" w:hAnsi="Georgia"/>
          <w:sz w:val="20"/>
          <w:szCs w:val="20"/>
        </w:rPr>
        <w:t xml:space="preserve">agrees with the IT Director, Jay Choate, that  S&amp;L Integrated </w:t>
      </w:r>
      <w:r w:rsidR="00C47D65" w:rsidRPr="00C32854">
        <w:rPr>
          <w:rFonts w:ascii="Georgia" w:hAnsi="Georgia"/>
          <w:sz w:val="20"/>
          <w:szCs w:val="20"/>
        </w:rPr>
        <w:t xml:space="preserve">best fits the needs of </w:t>
      </w:r>
      <w:r w:rsidRPr="00C32854">
        <w:rPr>
          <w:rFonts w:ascii="Georgia" w:hAnsi="Georgia"/>
          <w:sz w:val="20"/>
          <w:szCs w:val="20"/>
        </w:rPr>
        <w:t xml:space="preserve">the </w:t>
      </w:r>
      <w:r w:rsidR="00C47D65" w:rsidRPr="00C32854">
        <w:rPr>
          <w:rFonts w:ascii="Georgia" w:hAnsi="Georgia"/>
          <w:sz w:val="20"/>
          <w:szCs w:val="20"/>
        </w:rPr>
        <w:t>Murray County Courts and is the most economical for the services provided.</w:t>
      </w:r>
      <w:r w:rsidRPr="00C32854">
        <w:rPr>
          <w:rFonts w:ascii="Georgia" w:hAnsi="Georgia"/>
          <w:sz w:val="20"/>
          <w:szCs w:val="20"/>
        </w:rPr>
        <w:t xml:space="preserve"> </w:t>
      </w:r>
    </w:p>
    <w:p w14:paraId="285E327F" w14:textId="77777777" w:rsidR="00EE7401" w:rsidRPr="00C32854" w:rsidRDefault="00EE7401" w:rsidP="00840526">
      <w:pPr>
        <w:spacing w:after="0" w:line="20" w:lineRule="atLeast"/>
        <w:ind w:firstLine="360"/>
        <w:rPr>
          <w:rFonts w:ascii="Georgia" w:hAnsi="Georgia"/>
          <w:sz w:val="20"/>
          <w:szCs w:val="20"/>
        </w:rPr>
      </w:pPr>
    </w:p>
    <w:p w14:paraId="42B7B308" w14:textId="5C7F104E" w:rsidR="00271AC1" w:rsidRPr="00C32854" w:rsidRDefault="00A40DF5" w:rsidP="003C39E5">
      <w:pPr>
        <w:spacing w:after="0" w:line="20" w:lineRule="atLeast"/>
        <w:rPr>
          <w:rFonts w:ascii="Georgia" w:hAnsi="Georgia"/>
          <w:sz w:val="4"/>
          <w:szCs w:val="4"/>
        </w:rPr>
      </w:pPr>
      <w:r w:rsidRPr="00C32854">
        <w:rPr>
          <w:rFonts w:ascii="Georgia" w:hAnsi="Georgia"/>
          <w:sz w:val="20"/>
          <w:szCs w:val="20"/>
        </w:rPr>
        <w:t xml:space="preserve"> </w:t>
      </w:r>
    </w:p>
    <w:p w14:paraId="16891687" w14:textId="0F63C01D" w:rsidR="003C7165" w:rsidRPr="00C32854" w:rsidRDefault="00E77F9F" w:rsidP="00C47D65">
      <w:pPr>
        <w:spacing w:after="0" w:line="20" w:lineRule="atLeast"/>
        <w:rPr>
          <w:rFonts w:ascii="Georgia" w:hAnsi="Georgia"/>
          <w:sz w:val="20"/>
          <w:szCs w:val="20"/>
        </w:rPr>
      </w:pPr>
      <w:r w:rsidRPr="00C32854">
        <w:rPr>
          <w:rFonts w:ascii="Georgia" w:hAnsi="Georgia"/>
          <w:sz w:val="20"/>
          <w:szCs w:val="20"/>
        </w:rPr>
        <w:t>The Sole Commissioner of Murray County</w:t>
      </w:r>
      <w:r w:rsidR="006B5AA0" w:rsidRPr="00C32854">
        <w:rPr>
          <w:rFonts w:ascii="Georgia" w:hAnsi="Georgia"/>
          <w:sz w:val="20"/>
          <w:szCs w:val="20"/>
        </w:rPr>
        <w:t>, Greg Hogan, ad</w:t>
      </w:r>
      <w:r w:rsidRPr="00C32854">
        <w:rPr>
          <w:rFonts w:ascii="Georgia" w:hAnsi="Georgia"/>
          <w:sz w:val="20"/>
          <w:szCs w:val="20"/>
        </w:rPr>
        <w:t>journed the meeting</w:t>
      </w:r>
      <w:r w:rsidR="006B5AA0" w:rsidRPr="00C32854">
        <w:rPr>
          <w:rFonts w:ascii="Georgia" w:hAnsi="Georgia"/>
          <w:sz w:val="20"/>
          <w:szCs w:val="20"/>
        </w:rPr>
        <w:t xml:space="preserve"> at approximately 9</w:t>
      </w:r>
      <w:r w:rsidR="003C39E5" w:rsidRPr="00C32854">
        <w:rPr>
          <w:rFonts w:ascii="Georgia" w:hAnsi="Georgia"/>
          <w:sz w:val="20"/>
          <w:szCs w:val="20"/>
        </w:rPr>
        <w:t>:08</w:t>
      </w:r>
      <w:r w:rsidR="00C951A1" w:rsidRPr="00C32854">
        <w:rPr>
          <w:rFonts w:ascii="Georgia" w:hAnsi="Georgia"/>
          <w:sz w:val="20"/>
          <w:szCs w:val="20"/>
        </w:rPr>
        <w:t xml:space="preserve"> a.m.</w:t>
      </w:r>
    </w:p>
    <w:p w14:paraId="3AA4F7A9" w14:textId="77777777" w:rsidR="00EE7401" w:rsidRPr="00C32854" w:rsidRDefault="00EE7401" w:rsidP="00C47D65">
      <w:pPr>
        <w:spacing w:after="0" w:line="20" w:lineRule="atLeast"/>
        <w:rPr>
          <w:rFonts w:ascii="Georgia" w:hAnsi="Georgia"/>
          <w:sz w:val="20"/>
          <w:szCs w:val="20"/>
        </w:rPr>
      </w:pPr>
    </w:p>
    <w:p w14:paraId="2F50A4B5" w14:textId="77777777" w:rsidR="00271AC1" w:rsidRPr="00C32854" w:rsidRDefault="00271AC1" w:rsidP="00C47D65">
      <w:pPr>
        <w:spacing w:after="0" w:line="20" w:lineRule="atLeast"/>
        <w:rPr>
          <w:rFonts w:ascii="Georgia" w:hAnsi="Georgia"/>
          <w:sz w:val="4"/>
          <w:szCs w:val="4"/>
        </w:rPr>
      </w:pPr>
    </w:p>
    <w:p w14:paraId="3B6929CF" w14:textId="0663E1A1" w:rsidR="00CF2AB9" w:rsidRPr="00C32854" w:rsidRDefault="00E77F9F" w:rsidP="00C47D65">
      <w:pPr>
        <w:spacing w:after="0" w:line="20" w:lineRule="atLeast"/>
        <w:rPr>
          <w:rFonts w:ascii="Georgia" w:hAnsi="Georgia"/>
          <w:sz w:val="20"/>
          <w:szCs w:val="20"/>
        </w:rPr>
      </w:pPr>
      <w:r w:rsidRPr="00C32854">
        <w:rPr>
          <w:rFonts w:ascii="Georgia" w:hAnsi="Georgia"/>
          <w:sz w:val="20"/>
          <w:szCs w:val="20"/>
        </w:rPr>
        <w:t>All supporting documents are in Minutes Book #1</w:t>
      </w:r>
      <w:r w:rsidR="00D734FE" w:rsidRPr="00C32854">
        <w:rPr>
          <w:rFonts w:ascii="Georgia" w:hAnsi="Georgia"/>
          <w:sz w:val="20"/>
          <w:szCs w:val="20"/>
        </w:rPr>
        <w:t>2</w:t>
      </w:r>
      <w:r w:rsidRPr="00C32854">
        <w:rPr>
          <w:rFonts w:ascii="Georgia" w:hAnsi="Georgia"/>
          <w:sz w:val="20"/>
          <w:szCs w:val="20"/>
        </w:rPr>
        <w:t>.</w:t>
      </w:r>
    </w:p>
    <w:p w14:paraId="3659479E" w14:textId="77777777" w:rsidR="00B369AE" w:rsidRPr="00C32854" w:rsidRDefault="00B369AE" w:rsidP="00C47D65">
      <w:pPr>
        <w:spacing w:after="0" w:line="20" w:lineRule="atLeast"/>
        <w:rPr>
          <w:rFonts w:ascii="Georgia" w:hAnsi="Georgia"/>
          <w:sz w:val="4"/>
          <w:szCs w:val="4"/>
        </w:rPr>
      </w:pPr>
    </w:p>
    <w:sectPr w:rsidR="00B369AE" w:rsidRPr="00C32854" w:rsidSect="00840526">
      <w:headerReference w:type="default" r:id="rId9"/>
      <w:footerReference w:type="default" r:id="rId10"/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8DFE8" w14:textId="77777777" w:rsidR="00D109A2" w:rsidRDefault="00D109A2" w:rsidP="00D109A2">
      <w:pPr>
        <w:spacing w:after="0" w:line="240" w:lineRule="auto"/>
      </w:pPr>
      <w:r>
        <w:separator/>
      </w:r>
    </w:p>
  </w:endnote>
  <w:endnote w:type="continuationSeparator" w:id="0">
    <w:p w14:paraId="091FAF2A" w14:textId="77777777" w:rsidR="00D109A2" w:rsidRDefault="00D109A2" w:rsidP="00D1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0D7B" w14:textId="0464E586" w:rsidR="007C7D8C" w:rsidRDefault="007C7D8C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  <w:r>
      <w:rPr>
        <w:noProof/>
        <w:color w:val="404040" w:themeColor="text1" w:themeTint="BF"/>
      </w:rPr>
      <w:t xml:space="preserve"> of </w:t>
    </w:r>
    <w:r w:rsidR="0002791F">
      <w:rPr>
        <w:noProof/>
        <w:color w:val="404040" w:themeColor="text1" w:themeTint="BF"/>
      </w:rPr>
      <w:t>1</w:t>
    </w:r>
  </w:p>
  <w:p w14:paraId="63445D8F" w14:textId="77777777" w:rsidR="0072181A" w:rsidRDefault="00721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C80B0" w14:textId="77777777" w:rsidR="00D109A2" w:rsidRDefault="00D109A2" w:rsidP="00D109A2">
      <w:pPr>
        <w:spacing w:after="0" w:line="240" w:lineRule="auto"/>
      </w:pPr>
      <w:r>
        <w:separator/>
      </w:r>
    </w:p>
  </w:footnote>
  <w:footnote w:type="continuationSeparator" w:id="0">
    <w:p w14:paraId="6C230E41" w14:textId="77777777" w:rsidR="00D109A2" w:rsidRDefault="00D109A2" w:rsidP="00D1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0006B" w14:textId="6AA44279" w:rsidR="00D109A2" w:rsidRDefault="00D109A2" w:rsidP="00D109A2">
    <w:pPr>
      <w:pStyle w:val="Header"/>
    </w:pPr>
    <w:r>
      <w:rPr>
        <w:noProof/>
      </w:rPr>
      <w:drawing>
        <wp:inline distT="0" distB="0" distL="0" distR="0" wp14:anchorId="3A9703E2" wp14:editId="4E7CCC78">
          <wp:extent cx="1276350" cy="127635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F0D38"/>
    <w:multiLevelType w:val="hybridMultilevel"/>
    <w:tmpl w:val="7DB8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172AC"/>
    <w:multiLevelType w:val="hybridMultilevel"/>
    <w:tmpl w:val="2660B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C4DCF"/>
    <w:multiLevelType w:val="hybridMultilevel"/>
    <w:tmpl w:val="B54CB432"/>
    <w:lvl w:ilvl="0" w:tplc="F724D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493898">
    <w:abstractNumId w:val="0"/>
  </w:num>
  <w:num w:numId="2" w16cid:durableId="2099330367">
    <w:abstractNumId w:val="1"/>
  </w:num>
  <w:num w:numId="3" w16cid:durableId="1742017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A2"/>
    <w:rsid w:val="000155C5"/>
    <w:rsid w:val="00016BE1"/>
    <w:rsid w:val="0002791F"/>
    <w:rsid w:val="00047140"/>
    <w:rsid w:val="00056BF9"/>
    <w:rsid w:val="000605DF"/>
    <w:rsid w:val="00092D27"/>
    <w:rsid w:val="00097018"/>
    <w:rsid w:val="000A4648"/>
    <w:rsid w:val="000C3E08"/>
    <w:rsid w:val="000D0246"/>
    <w:rsid w:val="000D05BF"/>
    <w:rsid w:val="000D3401"/>
    <w:rsid w:val="000E0A8A"/>
    <w:rsid w:val="00106D4B"/>
    <w:rsid w:val="00110728"/>
    <w:rsid w:val="00115D36"/>
    <w:rsid w:val="0012494F"/>
    <w:rsid w:val="001269EF"/>
    <w:rsid w:val="00207EC2"/>
    <w:rsid w:val="00231B93"/>
    <w:rsid w:val="0024684E"/>
    <w:rsid w:val="00266889"/>
    <w:rsid w:val="00271AC1"/>
    <w:rsid w:val="002A161A"/>
    <w:rsid w:val="002D0FB1"/>
    <w:rsid w:val="002D2A0D"/>
    <w:rsid w:val="002F2BF6"/>
    <w:rsid w:val="00300234"/>
    <w:rsid w:val="003179EF"/>
    <w:rsid w:val="0034116F"/>
    <w:rsid w:val="00361557"/>
    <w:rsid w:val="0039653C"/>
    <w:rsid w:val="003C1012"/>
    <w:rsid w:val="003C39E5"/>
    <w:rsid w:val="003C7165"/>
    <w:rsid w:val="003C73E6"/>
    <w:rsid w:val="00444989"/>
    <w:rsid w:val="0044786C"/>
    <w:rsid w:val="00454745"/>
    <w:rsid w:val="0046240B"/>
    <w:rsid w:val="00494650"/>
    <w:rsid w:val="0049576E"/>
    <w:rsid w:val="0052017C"/>
    <w:rsid w:val="005373D0"/>
    <w:rsid w:val="00544CF8"/>
    <w:rsid w:val="00561B2F"/>
    <w:rsid w:val="00585A68"/>
    <w:rsid w:val="00586608"/>
    <w:rsid w:val="00596AD6"/>
    <w:rsid w:val="005F4890"/>
    <w:rsid w:val="0063467B"/>
    <w:rsid w:val="00643868"/>
    <w:rsid w:val="006961FF"/>
    <w:rsid w:val="00697ED6"/>
    <w:rsid w:val="006A14B6"/>
    <w:rsid w:val="006B5AA0"/>
    <w:rsid w:val="006C4703"/>
    <w:rsid w:val="006F0286"/>
    <w:rsid w:val="007112ED"/>
    <w:rsid w:val="00715210"/>
    <w:rsid w:val="00716D05"/>
    <w:rsid w:val="0072181A"/>
    <w:rsid w:val="00747C6C"/>
    <w:rsid w:val="00751EA5"/>
    <w:rsid w:val="00780F94"/>
    <w:rsid w:val="00790837"/>
    <w:rsid w:val="007A3309"/>
    <w:rsid w:val="007A4E7B"/>
    <w:rsid w:val="007B1637"/>
    <w:rsid w:val="007C7D8C"/>
    <w:rsid w:val="00840526"/>
    <w:rsid w:val="00842DE5"/>
    <w:rsid w:val="00890A63"/>
    <w:rsid w:val="008A0ED9"/>
    <w:rsid w:val="008C1BA0"/>
    <w:rsid w:val="008D003E"/>
    <w:rsid w:val="00904A28"/>
    <w:rsid w:val="00921E10"/>
    <w:rsid w:val="0094024F"/>
    <w:rsid w:val="00941501"/>
    <w:rsid w:val="0094220C"/>
    <w:rsid w:val="00955223"/>
    <w:rsid w:val="009A022B"/>
    <w:rsid w:val="009B332C"/>
    <w:rsid w:val="009C3DA8"/>
    <w:rsid w:val="009E4E6D"/>
    <w:rsid w:val="00A23CB8"/>
    <w:rsid w:val="00A40DF5"/>
    <w:rsid w:val="00A5347D"/>
    <w:rsid w:val="00A93186"/>
    <w:rsid w:val="00AA19CB"/>
    <w:rsid w:val="00AD240A"/>
    <w:rsid w:val="00AD4F44"/>
    <w:rsid w:val="00AF6275"/>
    <w:rsid w:val="00B11864"/>
    <w:rsid w:val="00B2340B"/>
    <w:rsid w:val="00B369AE"/>
    <w:rsid w:val="00B942A6"/>
    <w:rsid w:val="00BC69DD"/>
    <w:rsid w:val="00C03451"/>
    <w:rsid w:val="00C050D5"/>
    <w:rsid w:val="00C06809"/>
    <w:rsid w:val="00C32854"/>
    <w:rsid w:val="00C47D65"/>
    <w:rsid w:val="00C87597"/>
    <w:rsid w:val="00C951A1"/>
    <w:rsid w:val="00CA1157"/>
    <w:rsid w:val="00CC03A4"/>
    <w:rsid w:val="00CF2AB9"/>
    <w:rsid w:val="00CF38D2"/>
    <w:rsid w:val="00D109A2"/>
    <w:rsid w:val="00D4295B"/>
    <w:rsid w:val="00D55A67"/>
    <w:rsid w:val="00D734FE"/>
    <w:rsid w:val="00D85F2B"/>
    <w:rsid w:val="00DE65C0"/>
    <w:rsid w:val="00E03036"/>
    <w:rsid w:val="00E046AB"/>
    <w:rsid w:val="00E11435"/>
    <w:rsid w:val="00E24D5B"/>
    <w:rsid w:val="00E403F4"/>
    <w:rsid w:val="00E44055"/>
    <w:rsid w:val="00E77F9F"/>
    <w:rsid w:val="00EA0402"/>
    <w:rsid w:val="00EA717C"/>
    <w:rsid w:val="00ED1F64"/>
    <w:rsid w:val="00EE7401"/>
    <w:rsid w:val="00F058E0"/>
    <w:rsid w:val="00F11DB7"/>
    <w:rsid w:val="00F14401"/>
    <w:rsid w:val="00F26179"/>
    <w:rsid w:val="00F54BEE"/>
    <w:rsid w:val="00F55049"/>
    <w:rsid w:val="00F81108"/>
    <w:rsid w:val="00FB23CC"/>
    <w:rsid w:val="00FC1AE2"/>
    <w:rsid w:val="00FC7634"/>
    <w:rsid w:val="00F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3883FB0"/>
  <w15:chartTrackingRefBased/>
  <w15:docId w15:val="{8A5D1FFC-A409-4F1B-ACF0-6F380109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9A2"/>
  </w:style>
  <w:style w:type="paragraph" w:styleId="Footer">
    <w:name w:val="footer"/>
    <w:basedOn w:val="Normal"/>
    <w:link w:val="FooterChar"/>
    <w:uiPriority w:val="99"/>
    <w:unhideWhenUsed/>
    <w:qFormat/>
    <w:rsid w:val="00D10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9A2"/>
  </w:style>
  <w:style w:type="character" w:styleId="Hyperlink">
    <w:name w:val="Hyperlink"/>
    <w:basedOn w:val="DefaultParagraphFont"/>
    <w:uiPriority w:val="99"/>
    <w:unhideWhenUsed/>
    <w:rsid w:val="00FC7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C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5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ogan@murraycountyg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hogan@murraycountyg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Annex</dc:creator>
  <cp:keywords/>
  <dc:description/>
  <cp:lastModifiedBy>Annex</cp:lastModifiedBy>
  <cp:revision>4</cp:revision>
  <cp:lastPrinted>2023-08-07T20:27:00Z</cp:lastPrinted>
  <dcterms:created xsi:type="dcterms:W3CDTF">2023-08-08T19:40:00Z</dcterms:created>
  <dcterms:modified xsi:type="dcterms:W3CDTF">2023-08-08T21:24:00Z</dcterms:modified>
</cp:coreProperties>
</file>