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21D0833D" w:rsidR="00842DE5" w:rsidRPr="00842DE5" w:rsidRDefault="00FC7C3A" w:rsidP="00842DE5">
      <w:pPr>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B36485"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B36485"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B36485">
        <w:rPr>
          <w:rFonts w:ascii="Georgia Pro Black" w:hAnsi="Georgia Pro Black"/>
          <w:b/>
          <w:bCs/>
          <w:sz w:val="56"/>
          <w:szCs w:val="56"/>
        </w:rPr>
        <w:t>Summary</w:t>
      </w:r>
    </w:p>
    <w:p w14:paraId="1DF7B60C" w14:textId="5037334B" w:rsidR="00FC7C3A" w:rsidRPr="00CF38D2" w:rsidRDefault="00842DE5" w:rsidP="00842DE5">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492574">
        <w:rPr>
          <w:rFonts w:ascii="Georgia Pro Black" w:hAnsi="Georgia Pro Black"/>
          <w:sz w:val="32"/>
          <w:szCs w:val="32"/>
        </w:rPr>
        <w:t xml:space="preserve">  </w:t>
      </w:r>
      <w:r w:rsidR="00FC7C3A" w:rsidRPr="00561B2F">
        <w:rPr>
          <w:rFonts w:ascii="Georgia Pro Black" w:hAnsi="Georgia Pro Black"/>
          <w:sz w:val="32"/>
          <w:szCs w:val="32"/>
        </w:rPr>
        <w:t xml:space="preserve">Murray County </w:t>
      </w:r>
      <w:r w:rsidR="004A5CDA">
        <w:rPr>
          <w:rFonts w:ascii="Georgia Pro Black" w:hAnsi="Georgia Pro Black"/>
          <w:sz w:val="32"/>
          <w:szCs w:val="32"/>
        </w:rPr>
        <w:t>Called Public Meeting</w:t>
      </w:r>
    </w:p>
    <w:p w14:paraId="7ECD5A7D" w14:textId="7198D940" w:rsidR="00E544B5" w:rsidRDefault="00492574" w:rsidP="00C56AC9">
      <w:pPr>
        <w:spacing w:after="0" w:line="20" w:lineRule="atLeast"/>
        <w:jc w:val="center"/>
        <w:rPr>
          <w:rFonts w:ascii="Georgia Pro Black" w:hAnsi="Georgia Pro Black"/>
          <w:sz w:val="28"/>
          <w:szCs w:val="28"/>
        </w:rPr>
      </w:pPr>
      <w:r>
        <w:rPr>
          <w:rFonts w:ascii="Georgia Pro Black" w:hAnsi="Georgia Pro Black"/>
          <w:sz w:val="28"/>
          <w:szCs w:val="28"/>
        </w:rPr>
        <w:t xml:space="preserve"> </w:t>
      </w:r>
      <w:r w:rsidR="00EA2301">
        <w:rPr>
          <w:rFonts w:ascii="Georgia Pro Black" w:hAnsi="Georgia Pro Black"/>
          <w:sz w:val="28"/>
          <w:szCs w:val="28"/>
        </w:rPr>
        <w:t>February 20, 2024</w:t>
      </w:r>
    </w:p>
    <w:p w14:paraId="0DAABF31" w14:textId="77777777" w:rsidR="00492574" w:rsidRPr="00C56AC9" w:rsidRDefault="00492574" w:rsidP="00C56AC9">
      <w:pPr>
        <w:spacing w:after="0" w:line="20" w:lineRule="atLeast"/>
        <w:jc w:val="center"/>
        <w:rPr>
          <w:rFonts w:ascii="Georgia Pro Black" w:hAnsi="Georgia Pro Black"/>
          <w:sz w:val="28"/>
          <w:szCs w:val="28"/>
        </w:rPr>
      </w:pPr>
    </w:p>
    <w:p w14:paraId="25A8EEF5" w14:textId="5CE3F755" w:rsidR="00745FEC" w:rsidRDefault="00745FEC" w:rsidP="00266889">
      <w:pPr>
        <w:spacing w:after="0" w:line="20" w:lineRule="atLeast"/>
        <w:rPr>
          <w:rFonts w:ascii="Georgia" w:hAnsi="Georgia"/>
          <w:sz w:val="10"/>
          <w:szCs w:val="10"/>
        </w:rPr>
      </w:pPr>
    </w:p>
    <w:p w14:paraId="77DB1D47" w14:textId="77777777" w:rsidR="0065172E" w:rsidRDefault="00E544B5" w:rsidP="00E544B5">
      <w:pPr>
        <w:spacing w:after="0" w:line="20" w:lineRule="atLeast"/>
        <w:ind w:firstLine="720"/>
        <w:rPr>
          <w:rFonts w:ascii="Georgia Pro" w:hAnsi="Georgia Pro"/>
        </w:rPr>
      </w:pPr>
      <w:r w:rsidRPr="00AC6D7B">
        <w:rPr>
          <w:rFonts w:ascii="Georgia Pro" w:hAnsi="Georgia Pro"/>
        </w:rPr>
        <w:t xml:space="preserve">The Sole Commissioner of Murray County, Greg Hogan, called the meeting to order promptly at </w:t>
      </w:r>
    </w:p>
    <w:p w14:paraId="48F89552" w14:textId="6313561A" w:rsidR="00E544B5" w:rsidRDefault="004A5CDA" w:rsidP="0065172E">
      <w:pPr>
        <w:spacing w:after="0" w:line="20" w:lineRule="atLeast"/>
        <w:rPr>
          <w:rFonts w:ascii="Georgia Pro" w:hAnsi="Georgia Pro"/>
        </w:rPr>
      </w:pPr>
      <w:r>
        <w:rPr>
          <w:rFonts w:ascii="Georgia Pro" w:hAnsi="Georgia Pro"/>
        </w:rPr>
        <w:t>8:</w:t>
      </w:r>
      <w:r w:rsidR="00EA2301">
        <w:rPr>
          <w:rFonts w:ascii="Georgia Pro" w:hAnsi="Georgia Pro"/>
        </w:rPr>
        <w:t>00</w:t>
      </w:r>
      <w:r w:rsidR="00CD41A4">
        <w:rPr>
          <w:rFonts w:ascii="Georgia Pro" w:hAnsi="Georgia Pro"/>
        </w:rPr>
        <w:t xml:space="preserve"> </w:t>
      </w:r>
      <w:r w:rsidR="00E544B5">
        <w:rPr>
          <w:rFonts w:ascii="Georgia Pro" w:hAnsi="Georgia Pro"/>
        </w:rPr>
        <w:t>a</w:t>
      </w:r>
      <w:r w:rsidR="00E544B5" w:rsidRPr="00AC6D7B">
        <w:rPr>
          <w:rFonts w:ascii="Georgia Pro" w:hAnsi="Georgia Pro"/>
        </w:rPr>
        <w:t>.</w:t>
      </w:r>
      <w:r w:rsidR="00E544B5">
        <w:rPr>
          <w:rFonts w:ascii="Georgia Pro" w:hAnsi="Georgia Pro"/>
        </w:rPr>
        <w:t>m</w:t>
      </w:r>
      <w:r w:rsidR="00CD41A4">
        <w:rPr>
          <w:rFonts w:ascii="Georgia Pro" w:hAnsi="Georgia Pro"/>
        </w:rPr>
        <w:t>.</w:t>
      </w:r>
      <w:r w:rsidR="00E544B5" w:rsidRPr="00AC6D7B">
        <w:rPr>
          <w:rFonts w:ascii="Georgia Pro" w:hAnsi="Georgia Pro"/>
        </w:rPr>
        <w:t xml:space="preserve">, </w:t>
      </w:r>
      <w:r w:rsidR="00EA2301">
        <w:rPr>
          <w:rFonts w:ascii="Georgia Pro" w:hAnsi="Georgia Pro"/>
        </w:rPr>
        <w:t>February 20, 2024</w:t>
      </w:r>
      <w:r w:rsidR="00E544B5" w:rsidRPr="00AC6D7B">
        <w:rPr>
          <w:rFonts w:ascii="Georgia Pro" w:hAnsi="Georgia Pro"/>
        </w:rPr>
        <w:t>, in the Hearing Room of the Murray County Annex. In attendance were Greg Hogan, Sole Commissioner, Tommy Parker, County Manager,</w:t>
      </w:r>
      <w:r w:rsidR="00BA1284">
        <w:rPr>
          <w:rFonts w:ascii="Georgia Pro" w:hAnsi="Georgia Pro"/>
        </w:rPr>
        <w:t xml:space="preserve"> </w:t>
      </w:r>
      <w:r>
        <w:rPr>
          <w:rFonts w:ascii="Georgia Pro" w:hAnsi="Georgia Pro"/>
        </w:rPr>
        <w:t xml:space="preserve">Billy Cantrell, City of Eton Mayor, K.W. Gong, City of Chatsworth Mayor, </w:t>
      </w:r>
      <w:r w:rsidR="00EA2301">
        <w:rPr>
          <w:rFonts w:ascii="Georgia Pro" w:hAnsi="Georgia Pro"/>
        </w:rPr>
        <w:t>Fred Welch</w:t>
      </w:r>
      <w:r>
        <w:rPr>
          <w:rFonts w:ascii="Georgia Pro" w:hAnsi="Georgia Pro"/>
        </w:rPr>
        <w:t xml:space="preserve">, City of Chatsworth </w:t>
      </w:r>
      <w:r w:rsidR="00CD41A4">
        <w:rPr>
          <w:rFonts w:ascii="Georgia Pro" w:hAnsi="Georgia Pro"/>
        </w:rPr>
        <w:t>Council</w:t>
      </w:r>
      <w:r>
        <w:rPr>
          <w:rFonts w:ascii="Georgia Pro" w:hAnsi="Georgia Pro"/>
        </w:rPr>
        <w:t xml:space="preserve"> Member,</w:t>
      </w:r>
      <w:r w:rsidR="00EA2301">
        <w:rPr>
          <w:rFonts w:ascii="Georgia Pro" w:hAnsi="Georgia Pro"/>
        </w:rPr>
        <w:t xml:space="preserve"> Brady Hix, Dalton Daily Citizen</w:t>
      </w:r>
      <w:r>
        <w:rPr>
          <w:rFonts w:ascii="Georgia Pro" w:hAnsi="Georgia Pro"/>
        </w:rPr>
        <w:t>,</w:t>
      </w:r>
      <w:r w:rsidR="00EA2301">
        <w:rPr>
          <w:rFonts w:ascii="Georgia Pro" w:hAnsi="Georgia Pro"/>
        </w:rPr>
        <w:t xml:space="preserve"> </w:t>
      </w:r>
      <w:r w:rsidR="00E544B5" w:rsidRPr="00AC6D7B">
        <w:rPr>
          <w:rFonts w:ascii="Georgia Pro" w:hAnsi="Georgia Pro"/>
        </w:rPr>
        <w:t>and</w:t>
      </w:r>
      <w:r w:rsidR="00EA2301">
        <w:rPr>
          <w:rFonts w:ascii="Georgia Pro" w:hAnsi="Georgia Pro"/>
        </w:rPr>
        <w:t xml:space="preserve"> </w:t>
      </w:r>
      <w:r w:rsidR="00E544B5" w:rsidRPr="00AC6D7B">
        <w:rPr>
          <w:rFonts w:ascii="Georgia Pro" w:hAnsi="Georgia Pro"/>
        </w:rPr>
        <w:t>Tina Davis, County Clerk.</w:t>
      </w:r>
    </w:p>
    <w:p w14:paraId="3836A143" w14:textId="77777777" w:rsidR="00492574" w:rsidRPr="00AC6D7B" w:rsidRDefault="00492574" w:rsidP="00E544B5">
      <w:pPr>
        <w:spacing w:after="0" w:line="20" w:lineRule="atLeast"/>
        <w:ind w:firstLine="720"/>
        <w:rPr>
          <w:rFonts w:ascii="Georgia Pro" w:hAnsi="Georgia Pro"/>
        </w:rPr>
      </w:pPr>
    </w:p>
    <w:p w14:paraId="03853E1D" w14:textId="77777777" w:rsidR="00E544B5" w:rsidRPr="00C56AC9" w:rsidRDefault="00E544B5" w:rsidP="00E544B5">
      <w:pPr>
        <w:spacing w:after="0" w:line="20" w:lineRule="atLeast"/>
        <w:ind w:firstLine="720"/>
        <w:rPr>
          <w:rFonts w:ascii="Georgia Pro" w:hAnsi="Georgia Pro"/>
          <w:sz w:val="10"/>
          <w:szCs w:val="10"/>
        </w:rPr>
      </w:pPr>
    </w:p>
    <w:p w14:paraId="5AB4EC09" w14:textId="077A64A2" w:rsidR="00E544B5" w:rsidRDefault="00E544B5" w:rsidP="0003634F">
      <w:pPr>
        <w:spacing w:after="0" w:line="20" w:lineRule="atLeast"/>
        <w:ind w:firstLine="720"/>
        <w:rPr>
          <w:rFonts w:ascii="Georgia Pro" w:hAnsi="Georgia Pro"/>
        </w:rPr>
      </w:pPr>
      <w:r w:rsidRPr="00AC6D7B">
        <w:rPr>
          <w:rFonts w:ascii="Georgia Pro" w:hAnsi="Georgia Pro"/>
        </w:rPr>
        <w:t xml:space="preserve">The </w:t>
      </w:r>
      <w:r w:rsidR="004A5CDA">
        <w:rPr>
          <w:rFonts w:ascii="Georgia Pro" w:hAnsi="Georgia Pro"/>
        </w:rPr>
        <w:t xml:space="preserve">purpose of today’s meeting is to publicly discuss the </w:t>
      </w:r>
      <w:r w:rsidR="00EA2301">
        <w:rPr>
          <w:rFonts w:ascii="Georgia Pro" w:hAnsi="Georgia Pro"/>
        </w:rPr>
        <w:t>2024</w:t>
      </w:r>
      <w:r w:rsidR="004A5CDA">
        <w:rPr>
          <w:rFonts w:ascii="Georgia Pro" w:hAnsi="Georgia Pro"/>
        </w:rPr>
        <w:t xml:space="preserve"> </w:t>
      </w:r>
      <w:r w:rsidR="00EA2301">
        <w:rPr>
          <w:rFonts w:ascii="Georgia Pro" w:hAnsi="Georgia Pro"/>
        </w:rPr>
        <w:t>T</w:t>
      </w:r>
      <w:r w:rsidR="004A5CDA">
        <w:rPr>
          <w:rFonts w:ascii="Georgia Pro" w:hAnsi="Georgia Pro"/>
        </w:rPr>
        <w:t>SPLOST Distribution</w:t>
      </w:r>
      <w:r w:rsidR="00EA2301">
        <w:rPr>
          <w:rFonts w:ascii="Georgia Pro" w:hAnsi="Georgia Pro"/>
        </w:rPr>
        <w:t>. The County Manager, Tommy Parker, proposed the distribution to each municipality remain the same.</w:t>
      </w:r>
      <w:r w:rsidR="00F46D64">
        <w:rPr>
          <w:rFonts w:ascii="Georgia Pro" w:hAnsi="Georgia Pro"/>
        </w:rPr>
        <w:t xml:space="preserve"> The City of Eton receives 2%, City of Chatsworth receives 8%, and the County receives 90%.</w:t>
      </w:r>
      <w:r w:rsidR="00EA2301">
        <w:rPr>
          <w:rFonts w:ascii="Georgia Pro" w:hAnsi="Georgia Pro"/>
        </w:rPr>
        <w:t xml:space="preserve"> Billy Cantrell, City of Eton Mayor, stated approval for the City of Eton to continue to collect 2%. Mayor of the City of Chatsworth, K.W. Gong expressed a desire for the City of Chatsworth to get more, however he </w:t>
      </w:r>
      <w:r w:rsidR="00B52B05">
        <w:rPr>
          <w:rFonts w:ascii="Georgia Pro" w:hAnsi="Georgia Pro"/>
        </w:rPr>
        <w:t xml:space="preserve">agrees that the distribution as it stands is reasonable when the miles of road to be maintained, repaired, and paved by each municipality is considered. Chatsworth </w:t>
      </w:r>
      <w:r w:rsidR="00CD41A4">
        <w:rPr>
          <w:rFonts w:ascii="Georgia Pro" w:hAnsi="Georgia Pro"/>
        </w:rPr>
        <w:t>Council</w:t>
      </w:r>
      <w:r w:rsidR="00EA2301">
        <w:rPr>
          <w:rFonts w:ascii="Georgia Pro" w:hAnsi="Georgia Pro"/>
        </w:rPr>
        <w:t xml:space="preserve"> Member Fred Welch</w:t>
      </w:r>
      <w:r w:rsidR="00B52B05">
        <w:rPr>
          <w:rFonts w:ascii="Georgia Pro" w:hAnsi="Georgia Pro"/>
        </w:rPr>
        <w:t xml:space="preserve"> agreed that Chatsworth continuing to receive 8% </w:t>
      </w:r>
      <w:r w:rsidR="00F46D64">
        <w:rPr>
          <w:rFonts w:ascii="Georgia Pro" w:hAnsi="Georgia Pro"/>
        </w:rPr>
        <w:t xml:space="preserve">adequate. </w:t>
      </w:r>
    </w:p>
    <w:p w14:paraId="5F916696" w14:textId="01372DD3" w:rsidR="0064458D" w:rsidRDefault="0064458D" w:rsidP="0003634F">
      <w:pPr>
        <w:spacing w:after="0" w:line="20" w:lineRule="atLeast"/>
        <w:ind w:firstLine="720"/>
        <w:rPr>
          <w:rFonts w:ascii="Georgia Pro" w:hAnsi="Georgia Pro"/>
        </w:rPr>
      </w:pPr>
      <w:r>
        <w:rPr>
          <w:rFonts w:ascii="Georgia Pro" w:hAnsi="Georgia Pro"/>
        </w:rPr>
        <w:t xml:space="preserve">Sole Commissioner, Greg Hogan, agreed that the TSPLOST disbursement remaining the same is what is in the best interest of the citizens. Commissioner Hogan asked that both the City of Eton &amp; City of Chatsworth develop their list of TSPLOST projects, and advised the County will also </w:t>
      </w:r>
      <w:r w:rsidR="008C7AC4">
        <w:rPr>
          <w:rFonts w:ascii="Georgia Pro" w:hAnsi="Georgia Pro"/>
        </w:rPr>
        <w:t>establish a TSPLOST project list.</w:t>
      </w:r>
    </w:p>
    <w:p w14:paraId="6D06EA03" w14:textId="77777777" w:rsidR="00492574" w:rsidRDefault="00492574" w:rsidP="008C7AC4">
      <w:pPr>
        <w:spacing w:after="0" w:line="20" w:lineRule="atLeast"/>
        <w:rPr>
          <w:rFonts w:ascii="Georgia Pro" w:hAnsi="Georgia Pro"/>
        </w:rPr>
      </w:pPr>
    </w:p>
    <w:p w14:paraId="6B3EE809" w14:textId="77777777" w:rsidR="0003634F" w:rsidRDefault="0003634F" w:rsidP="0003634F">
      <w:pPr>
        <w:spacing w:after="0" w:line="20" w:lineRule="atLeast"/>
        <w:ind w:firstLine="720"/>
        <w:rPr>
          <w:rFonts w:ascii="Georgia Pro" w:hAnsi="Georgia Pro"/>
        </w:rPr>
      </w:pPr>
    </w:p>
    <w:p w14:paraId="49D0A366" w14:textId="568B14B0" w:rsidR="0003634F" w:rsidRDefault="0003634F" w:rsidP="0003634F">
      <w:pPr>
        <w:spacing w:after="0" w:line="20" w:lineRule="atLeast"/>
        <w:ind w:firstLine="720"/>
        <w:rPr>
          <w:rFonts w:ascii="Georgia Pro" w:hAnsi="Georgia Pro"/>
        </w:rPr>
      </w:pPr>
      <w:r>
        <w:rPr>
          <w:rFonts w:ascii="Georgia Pro" w:hAnsi="Georgia Pro"/>
        </w:rPr>
        <w:t xml:space="preserve">The distribution of the </w:t>
      </w:r>
      <w:r w:rsidR="00EA2301">
        <w:rPr>
          <w:rFonts w:ascii="Georgia Pro" w:hAnsi="Georgia Pro"/>
        </w:rPr>
        <w:t>2024</w:t>
      </w:r>
      <w:r>
        <w:rPr>
          <w:rFonts w:ascii="Georgia Pro" w:hAnsi="Georgia Pro"/>
        </w:rPr>
        <w:t xml:space="preserve"> </w:t>
      </w:r>
      <w:r w:rsidR="00EA2301">
        <w:rPr>
          <w:rFonts w:ascii="Georgia Pro" w:hAnsi="Georgia Pro"/>
        </w:rPr>
        <w:t>T</w:t>
      </w:r>
      <w:r>
        <w:rPr>
          <w:rFonts w:ascii="Georgia Pro" w:hAnsi="Georgia Pro"/>
        </w:rPr>
        <w:t>SPLOST would be distributed as follows:</w:t>
      </w:r>
    </w:p>
    <w:p w14:paraId="6206E8A0" w14:textId="3AE36231" w:rsidR="0003634F" w:rsidRDefault="0003634F" w:rsidP="0003634F">
      <w:pPr>
        <w:pStyle w:val="ListParagraph"/>
        <w:numPr>
          <w:ilvl w:val="0"/>
          <w:numId w:val="2"/>
        </w:numPr>
        <w:spacing w:after="0" w:line="20" w:lineRule="atLeast"/>
        <w:rPr>
          <w:rFonts w:ascii="Georgia Pro" w:hAnsi="Georgia Pro"/>
        </w:rPr>
      </w:pPr>
      <w:r>
        <w:rPr>
          <w:rFonts w:ascii="Georgia Pro" w:hAnsi="Georgia Pro"/>
        </w:rPr>
        <w:t xml:space="preserve">Murray County is to receive </w:t>
      </w:r>
      <w:r w:rsidR="00EA2301">
        <w:rPr>
          <w:rFonts w:ascii="Georgia Pro" w:hAnsi="Georgia Pro"/>
        </w:rPr>
        <w:t>90.0</w:t>
      </w:r>
      <w:r>
        <w:rPr>
          <w:rFonts w:ascii="Georgia Pro" w:hAnsi="Georgia Pro"/>
        </w:rPr>
        <w:t>%</w:t>
      </w:r>
    </w:p>
    <w:p w14:paraId="510B1263" w14:textId="2521A4CF" w:rsidR="0003634F" w:rsidRDefault="0003634F" w:rsidP="0003634F">
      <w:pPr>
        <w:pStyle w:val="ListParagraph"/>
        <w:numPr>
          <w:ilvl w:val="0"/>
          <w:numId w:val="2"/>
        </w:numPr>
        <w:spacing w:after="0" w:line="20" w:lineRule="atLeast"/>
        <w:rPr>
          <w:rFonts w:ascii="Georgia Pro" w:hAnsi="Georgia Pro"/>
        </w:rPr>
      </w:pPr>
      <w:r>
        <w:rPr>
          <w:rFonts w:ascii="Georgia Pro" w:hAnsi="Georgia Pro"/>
        </w:rPr>
        <w:t xml:space="preserve">City of Chatsworth is to receive </w:t>
      </w:r>
      <w:r w:rsidR="00EA2301">
        <w:rPr>
          <w:rFonts w:ascii="Georgia Pro" w:hAnsi="Georgia Pro"/>
        </w:rPr>
        <w:t>8.0</w:t>
      </w:r>
      <w:r>
        <w:rPr>
          <w:rFonts w:ascii="Georgia Pro" w:hAnsi="Georgia Pro"/>
        </w:rPr>
        <w:t>%</w:t>
      </w:r>
    </w:p>
    <w:p w14:paraId="2BC70BB6" w14:textId="53E71736" w:rsidR="0003634F" w:rsidRDefault="0003634F" w:rsidP="0003634F">
      <w:pPr>
        <w:pStyle w:val="ListParagraph"/>
        <w:numPr>
          <w:ilvl w:val="0"/>
          <w:numId w:val="2"/>
        </w:numPr>
        <w:spacing w:after="0" w:line="20" w:lineRule="atLeast"/>
        <w:rPr>
          <w:rFonts w:ascii="Georgia Pro" w:hAnsi="Georgia Pro"/>
        </w:rPr>
      </w:pPr>
      <w:r>
        <w:rPr>
          <w:rFonts w:ascii="Georgia Pro" w:hAnsi="Georgia Pro"/>
        </w:rPr>
        <w:t>City of Eton is to receive 2</w:t>
      </w:r>
      <w:r w:rsidR="00EA2301">
        <w:rPr>
          <w:rFonts w:ascii="Georgia Pro" w:hAnsi="Georgia Pro"/>
        </w:rPr>
        <w:t>.0</w:t>
      </w:r>
      <w:r>
        <w:rPr>
          <w:rFonts w:ascii="Georgia Pro" w:hAnsi="Georgia Pro"/>
        </w:rPr>
        <w:t>%</w:t>
      </w:r>
    </w:p>
    <w:p w14:paraId="531DB49D" w14:textId="77777777" w:rsidR="0003634F" w:rsidRDefault="0003634F" w:rsidP="0003634F">
      <w:pPr>
        <w:pStyle w:val="ListParagraph"/>
        <w:spacing w:after="0" w:line="20" w:lineRule="atLeast"/>
        <w:ind w:left="1440"/>
        <w:rPr>
          <w:rFonts w:ascii="Georgia Pro" w:hAnsi="Georgia Pro"/>
        </w:rPr>
      </w:pPr>
    </w:p>
    <w:p w14:paraId="38033E2A" w14:textId="77777777" w:rsidR="00492574" w:rsidRDefault="00492574" w:rsidP="0003634F">
      <w:pPr>
        <w:pStyle w:val="ListParagraph"/>
        <w:spacing w:after="0" w:line="20" w:lineRule="atLeast"/>
        <w:ind w:left="1440"/>
        <w:rPr>
          <w:rFonts w:ascii="Georgia Pro" w:hAnsi="Georgia Pro"/>
        </w:rPr>
      </w:pPr>
    </w:p>
    <w:p w14:paraId="047BE887" w14:textId="275B2FB9" w:rsidR="0003634F" w:rsidRPr="0003634F" w:rsidRDefault="0003634F" w:rsidP="0003634F">
      <w:pPr>
        <w:spacing w:after="0" w:line="20" w:lineRule="atLeast"/>
        <w:rPr>
          <w:rFonts w:ascii="Georgia Pro" w:hAnsi="Georgia Pro"/>
        </w:rPr>
      </w:pPr>
      <w:r>
        <w:rPr>
          <w:rFonts w:ascii="Georgia Pro" w:hAnsi="Georgia Pro"/>
        </w:rPr>
        <w:t xml:space="preserve">The County will collect the </w:t>
      </w:r>
      <w:r w:rsidR="00EA2301">
        <w:rPr>
          <w:rFonts w:ascii="Georgia Pro" w:hAnsi="Georgia Pro"/>
        </w:rPr>
        <w:t>T</w:t>
      </w:r>
      <w:r>
        <w:rPr>
          <w:rFonts w:ascii="Georgia Pro" w:hAnsi="Georgia Pro"/>
        </w:rPr>
        <w:t>SPLOST</w:t>
      </w:r>
      <w:r w:rsidR="00EA2301">
        <w:rPr>
          <w:rFonts w:ascii="Georgia Pro" w:hAnsi="Georgia Pro"/>
        </w:rPr>
        <w:t xml:space="preserve"> Funds</w:t>
      </w:r>
      <w:r>
        <w:rPr>
          <w:rFonts w:ascii="Georgia Pro" w:hAnsi="Georgia Pro"/>
        </w:rPr>
        <w:t xml:space="preserve"> and disburse monthly to the City of Chatsworth and the City of Eton. </w:t>
      </w:r>
    </w:p>
    <w:p w14:paraId="6B315588" w14:textId="0CE0665C" w:rsidR="00E544B5" w:rsidRDefault="00E544B5" w:rsidP="000C4CBC">
      <w:pPr>
        <w:spacing w:after="0" w:line="20" w:lineRule="atLeast"/>
        <w:ind w:firstLine="720"/>
        <w:rPr>
          <w:rFonts w:ascii="Georgia Pro" w:hAnsi="Georgia Pro"/>
        </w:rPr>
      </w:pPr>
    </w:p>
    <w:p w14:paraId="2598743D" w14:textId="77777777" w:rsidR="00BA1284" w:rsidRPr="00C56AC9" w:rsidRDefault="00BA1284" w:rsidP="000C4CBC">
      <w:pPr>
        <w:spacing w:after="0" w:line="20" w:lineRule="atLeast"/>
        <w:ind w:firstLine="720"/>
        <w:rPr>
          <w:rFonts w:ascii="Georgia Pro" w:hAnsi="Georgia Pro"/>
          <w:sz w:val="10"/>
          <w:szCs w:val="10"/>
        </w:rPr>
      </w:pPr>
    </w:p>
    <w:p w14:paraId="7D5909A0" w14:textId="77777777" w:rsidR="0003634F" w:rsidRDefault="0003634F" w:rsidP="00E544B5">
      <w:pPr>
        <w:spacing w:after="0" w:line="20" w:lineRule="atLeast"/>
        <w:rPr>
          <w:rFonts w:ascii="Georgia Pro" w:hAnsi="Georgia Pro"/>
        </w:rPr>
      </w:pPr>
    </w:p>
    <w:p w14:paraId="53C978E6" w14:textId="77777777" w:rsidR="0003634F" w:rsidRPr="00E062A9" w:rsidRDefault="0003634F" w:rsidP="00E544B5">
      <w:pPr>
        <w:spacing w:after="0" w:line="20" w:lineRule="atLeast"/>
        <w:rPr>
          <w:rFonts w:ascii="Georgia Pro" w:hAnsi="Georgia Pro"/>
        </w:rPr>
      </w:pPr>
    </w:p>
    <w:p w14:paraId="219BC28C" w14:textId="77777777" w:rsidR="00E062A9" w:rsidRPr="00E062A9" w:rsidRDefault="00E062A9" w:rsidP="00E062A9">
      <w:pPr>
        <w:pStyle w:val="ListParagraph"/>
        <w:spacing w:after="0" w:line="20" w:lineRule="atLeast"/>
        <w:rPr>
          <w:rFonts w:ascii="Georgia" w:hAnsi="Georgia"/>
          <w:sz w:val="10"/>
          <w:szCs w:val="10"/>
        </w:rPr>
      </w:pPr>
    </w:p>
    <w:p w14:paraId="6452ABA8" w14:textId="46951C45" w:rsidR="00745FEC" w:rsidRDefault="00E544B5" w:rsidP="00266889">
      <w:pPr>
        <w:spacing w:after="0" w:line="20" w:lineRule="atLeast"/>
        <w:rPr>
          <w:rFonts w:ascii="Georgia Pro" w:hAnsi="Georgia Pro"/>
        </w:rPr>
      </w:pPr>
      <w:r w:rsidRPr="00AC6D7B">
        <w:rPr>
          <w:rFonts w:ascii="Georgia Pro" w:hAnsi="Georgia Pro"/>
        </w:rPr>
        <w:t xml:space="preserve">The Sole Commissioner of Murray County, Greg Hogan, adjourned the meeting at approximately </w:t>
      </w:r>
      <w:r w:rsidR="00492574">
        <w:rPr>
          <w:rFonts w:ascii="Georgia Pro" w:hAnsi="Georgia Pro"/>
        </w:rPr>
        <w:t>8:</w:t>
      </w:r>
      <w:r w:rsidR="008C7AC4">
        <w:rPr>
          <w:rFonts w:ascii="Georgia Pro" w:hAnsi="Georgia Pro"/>
        </w:rPr>
        <w:t>43</w:t>
      </w:r>
      <w:r w:rsidR="00513C08">
        <w:rPr>
          <w:rFonts w:ascii="Georgia Pro" w:hAnsi="Georgia Pro"/>
        </w:rPr>
        <w:t xml:space="preserve"> </w:t>
      </w:r>
      <w:r w:rsidR="000C4CBC">
        <w:rPr>
          <w:rFonts w:ascii="Georgia Pro" w:hAnsi="Georgia Pro"/>
        </w:rPr>
        <w:t>a.m.</w:t>
      </w:r>
    </w:p>
    <w:p w14:paraId="6A2DCBBE" w14:textId="77777777" w:rsidR="00492574" w:rsidRDefault="00492574" w:rsidP="00266889">
      <w:pPr>
        <w:spacing w:after="0" w:line="20" w:lineRule="atLeast"/>
        <w:rPr>
          <w:rFonts w:ascii="Georgia Pro" w:hAnsi="Georgia Pro"/>
        </w:rPr>
      </w:pPr>
    </w:p>
    <w:p w14:paraId="40FBB13F" w14:textId="77777777" w:rsidR="00492574" w:rsidRDefault="00492574" w:rsidP="00266889">
      <w:pPr>
        <w:spacing w:after="0" w:line="20" w:lineRule="atLeast"/>
        <w:rPr>
          <w:rFonts w:ascii="Georgia Pro" w:hAnsi="Georgia Pro"/>
        </w:rPr>
      </w:pPr>
    </w:p>
    <w:p w14:paraId="25B12174" w14:textId="77777777" w:rsidR="00492574" w:rsidRDefault="00492574" w:rsidP="00266889">
      <w:pPr>
        <w:spacing w:after="0" w:line="20" w:lineRule="atLeast"/>
        <w:rPr>
          <w:rFonts w:ascii="Georgia Pro" w:hAnsi="Georgia Pro"/>
        </w:rPr>
      </w:pPr>
    </w:p>
    <w:p w14:paraId="6C1B20FA" w14:textId="5CA88B16" w:rsidR="00492574" w:rsidRDefault="00492574" w:rsidP="00266889">
      <w:pPr>
        <w:spacing w:after="0" w:line="20" w:lineRule="atLeast"/>
        <w:rPr>
          <w:rFonts w:ascii="Georgia Pro" w:hAnsi="Georgia Pro"/>
        </w:rPr>
      </w:pPr>
      <w:r>
        <w:rPr>
          <w:rFonts w:ascii="Georgia Pro" w:hAnsi="Georgia Pro"/>
        </w:rPr>
        <w:t>All supporting documents are in Minutes Book #12.</w:t>
      </w:r>
    </w:p>
    <w:p w14:paraId="13D1CBDF" w14:textId="77777777" w:rsidR="00435C20" w:rsidRDefault="00435C20" w:rsidP="00266889">
      <w:pPr>
        <w:spacing w:after="0" w:line="20" w:lineRule="atLeast"/>
        <w:rPr>
          <w:rFonts w:ascii="Georgia Pro" w:hAnsi="Georgia Pro"/>
        </w:rPr>
      </w:pPr>
    </w:p>
    <w:sectPr w:rsidR="00435C20" w:rsidSect="00AF62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4E9" w14:textId="77777777" w:rsidR="00661B73" w:rsidRDefault="00661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5189BEC8"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661B73">
      <w:rPr>
        <w:noProof/>
        <w:color w:val="404040" w:themeColor="text1" w:themeTint="BF"/>
      </w:rPr>
      <w:t>1</w:t>
    </w:r>
  </w:p>
  <w:p w14:paraId="63445D8F" w14:textId="77777777" w:rsidR="0072181A"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342" w14:textId="77777777" w:rsidR="00661B73" w:rsidRDefault="0066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2DC" w14:textId="77777777" w:rsidR="00661B73" w:rsidRDefault="00661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87A9" w14:textId="77777777" w:rsidR="00661B73" w:rsidRDefault="0066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0E20"/>
    <w:multiLevelType w:val="hybridMultilevel"/>
    <w:tmpl w:val="30545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1"/>
  </w:num>
  <w:num w:numId="2" w16cid:durableId="4268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3634F"/>
    <w:rsid w:val="00047140"/>
    <w:rsid w:val="00056BF9"/>
    <w:rsid w:val="000605DF"/>
    <w:rsid w:val="00092D27"/>
    <w:rsid w:val="000A4648"/>
    <w:rsid w:val="000C3E08"/>
    <w:rsid w:val="000C4CBC"/>
    <w:rsid w:val="000C4EE9"/>
    <w:rsid w:val="000D05BF"/>
    <w:rsid w:val="000D3401"/>
    <w:rsid w:val="000E0A8A"/>
    <w:rsid w:val="00106D4B"/>
    <w:rsid w:val="00110728"/>
    <w:rsid w:val="00115D36"/>
    <w:rsid w:val="0012494F"/>
    <w:rsid w:val="00130431"/>
    <w:rsid w:val="0017112A"/>
    <w:rsid w:val="001E0571"/>
    <w:rsid w:val="0024684E"/>
    <w:rsid w:val="00266889"/>
    <w:rsid w:val="002A161A"/>
    <w:rsid w:val="002D0FB1"/>
    <w:rsid w:val="002D2A0D"/>
    <w:rsid w:val="002F2BF6"/>
    <w:rsid w:val="00300234"/>
    <w:rsid w:val="003179EF"/>
    <w:rsid w:val="0034116F"/>
    <w:rsid w:val="00361557"/>
    <w:rsid w:val="0039653C"/>
    <w:rsid w:val="00435C20"/>
    <w:rsid w:val="00444989"/>
    <w:rsid w:val="0044786C"/>
    <w:rsid w:val="00454745"/>
    <w:rsid w:val="0046240B"/>
    <w:rsid w:val="004626AB"/>
    <w:rsid w:val="00492574"/>
    <w:rsid w:val="004A5CDA"/>
    <w:rsid w:val="00513C08"/>
    <w:rsid w:val="0052017C"/>
    <w:rsid w:val="00544BE1"/>
    <w:rsid w:val="00544CF8"/>
    <w:rsid w:val="00561B2F"/>
    <w:rsid w:val="00585A68"/>
    <w:rsid w:val="00586608"/>
    <w:rsid w:val="00596AD6"/>
    <w:rsid w:val="005C38BF"/>
    <w:rsid w:val="005E135A"/>
    <w:rsid w:val="005F4890"/>
    <w:rsid w:val="0063467B"/>
    <w:rsid w:val="00643868"/>
    <w:rsid w:val="0064458D"/>
    <w:rsid w:val="0065172E"/>
    <w:rsid w:val="00656187"/>
    <w:rsid w:val="00661B73"/>
    <w:rsid w:val="006961FF"/>
    <w:rsid w:val="00697ED6"/>
    <w:rsid w:val="006A2EDF"/>
    <w:rsid w:val="006A5E0F"/>
    <w:rsid w:val="006B5AA0"/>
    <w:rsid w:val="006C4703"/>
    <w:rsid w:val="006F0286"/>
    <w:rsid w:val="007112ED"/>
    <w:rsid w:val="00715210"/>
    <w:rsid w:val="00716E15"/>
    <w:rsid w:val="0072181A"/>
    <w:rsid w:val="00745FEC"/>
    <w:rsid w:val="00747C6C"/>
    <w:rsid w:val="00751EA5"/>
    <w:rsid w:val="00780F94"/>
    <w:rsid w:val="00790837"/>
    <w:rsid w:val="007A3309"/>
    <w:rsid w:val="007A7F89"/>
    <w:rsid w:val="007B1637"/>
    <w:rsid w:val="007C7D8C"/>
    <w:rsid w:val="007C7F93"/>
    <w:rsid w:val="008109BA"/>
    <w:rsid w:val="00842DE5"/>
    <w:rsid w:val="00864E95"/>
    <w:rsid w:val="00890A63"/>
    <w:rsid w:val="008A0ED9"/>
    <w:rsid w:val="008C1BA0"/>
    <w:rsid w:val="008C7AC4"/>
    <w:rsid w:val="008E6CD8"/>
    <w:rsid w:val="008F778A"/>
    <w:rsid w:val="00904A28"/>
    <w:rsid w:val="00921E10"/>
    <w:rsid w:val="0094024F"/>
    <w:rsid w:val="00941501"/>
    <w:rsid w:val="0094220C"/>
    <w:rsid w:val="00955223"/>
    <w:rsid w:val="009B332C"/>
    <w:rsid w:val="009C3DA8"/>
    <w:rsid w:val="009C4946"/>
    <w:rsid w:val="009E4E6D"/>
    <w:rsid w:val="009F5137"/>
    <w:rsid w:val="00A23CB8"/>
    <w:rsid w:val="00A5347D"/>
    <w:rsid w:val="00A93186"/>
    <w:rsid w:val="00AA19CB"/>
    <w:rsid w:val="00AC76C3"/>
    <w:rsid w:val="00AD240A"/>
    <w:rsid w:val="00AD4F44"/>
    <w:rsid w:val="00AE271A"/>
    <w:rsid w:val="00AF6275"/>
    <w:rsid w:val="00B0412D"/>
    <w:rsid w:val="00B11864"/>
    <w:rsid w:val="00B2340B"/>
    <w:rsid w:val="00B36485"/>
    <w:rsid w:val="00B52B05"/>
    <w:rsid w:val="00B942A6"/>
    <w:rsid w:val="00BA1284"/>
    <w:rsid w:val="00BC69DD"/>
    <w:rsid w:val="00C03451"/>
    <w:rsid w:val="00C050D5"/>
    <w:rsid w:val="00C06809"/>
    <w:rsid w:val="00C223D8"/>
    <w:rsid w:val="00C56AC9"/>
    <w:rsid w:val="00C87597"/>
    <w:rsid w:val="00C951A1"/>
    <w:rsid w:val="00CA1157"/>
    <w:rsid w:val="00CC03A4"/>
    <w:rsid w:val="00CC062A"/>
    <w:rsid w:val="00CD41A4"/>
    <w:rsid w:val="00CF0DA4"/>
    <w:rsid w:val="00CF2AB9"/>
    <w:rsid w:val="00CF38D2"/>
    <w:rsid w:val="00D109A2"/>
    <w:rsid w:val="00D4295B"/>
    <w:rsid w:val="00D734FE"/>
    <w:rsid w:val="00D85F2B"/>
    <w:rsid w:val="00DE65C0"/>
    <w:rsid w:val="00E03036"/>
    <w:rsid w:val="00E062A9"/>
    <w:rsid w:val="00E24D5B"/>
    <w:rsid w:val="00E403F4"/>
    <w:rsid w:val="00E44055"/>
    <w:rsid w:val="00E544B5"/>
    <w:rsid w:val="00E77F9F"/>
    <w:rsid w:val="00EA0402"/>
    <w:rsid w:val="00EA2301"/>
    <w:rsid w:val="00EA717C"/>
    <w:rsid w:val="00ED1F64"/>
    <w:rsid w:val="00F11DB7"/>
    <w:rsid w:val="00F14401"/>
    <w:rsid w:val="00F26179"/>
    <w:rsid w:val="00F46D64"/>
    <w:rsid w:val="00F54BEE"/>
    <w:rsid w:val="00F55049"/>
    <w:rsid w:val="00F81108"/>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2</cp:revision>
  <cp:lastPrinted>2024-02-23T16:44:00Z</cp:lastPrinted>
  <dcterms:created xsi:type="dcterms:W3CDTF">2024-02-23T16:46:00Z</dcterms:created>
  <dcterms:modified xsi:type="dcterms:W3CDTF">2024-02-23T16:46:00Z</dcterms:modified>
</cp:coreProperties>
</file>