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6A626" w14:textId="292614F0" w:rsidR="00842DE5" w:rsidRPr="00DA0A92" w:rsidRDefault="00FC7C3A" w:rsidP="00842DE5">
      <w:pPr>
        <w:spacing w:after="0" w:line="20" w:lineRule="atLeast"/>
        <w:ind w:left="2160"/>
        <w:rPr>
          <w:rFonts w:ascii="Georgia" w:hAnsi="Georgia"/>
          <w:sz w:val="56"/>
          <w:szCs w:val="56"/>
        </w:rPr>
      </w:pPr>
      <w:r w:rsidRPr="00DA0A92">
        <w:rPr>
          <w:rFonts w:ascii="Georgia" w:hAnsi="Georgia"/>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7"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FC7C3A" w:rsidP="00E77F9F">
                      <w:pPr>
                        <w:spacing w:after="0" w:line="20" w:lineRule="atLeast"/>
                        <w:jc w:val="center"/>
                        <w:rPr>
                          <w:rFonts w:ascii="Georgia" w:hAnsi="Georgia"/>
                          <w:sz w:val="20"/>
                          <w:szCs w:val="20"/>
                        </w:rPr>
                      </w:pPr>
                      <w:hyperlink r:id="rId8" w:history="1">
                        <w:r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sidRPr="00DA0A92">
        <w:rPr>
          <w:rFonts w:ascii="Georgia" w:hAnsi="Georgia"/>
          <w:b/>
          <w:bCs/>
          <w:sz w:val="56"/>
          <w:szCs w:val="56"/>
        </w:rPr>
        <w:t xml:space="preserve">              </w:t>
      </w:r>
      <w:r w:rsidR="00DB599C">
        <w:rPr>
          <w:rFonts w:ascii="Georgia" w:hAnsi="Georgia"/>
          <w:b/>
          <w:bCs/>
          <w:sz w:val="56"/>
          <w:szCs w:val="56"/>
        </w:rPr>
        <w:t>Summary</w:t>
      </w:r>
    </w:p>
    <w:p w14:paraId="1DF7B60C" w14:textId="27662750" w:rsidR="00FC7C3A" w:rsidRPr="00DA0A92" w:rsidRDefault="00842DE5" w:rsidP="00842DE5">
      <w:pPr>
        <w:spacing w:after="0" w:line="20" w:lineRule="atLeast"/>
        <w:ind w:left="1440"/>
        <w:rPr>
          <w:rFonts w:ascii="Georgia" w:hAnsi="Georgia"/>
          <w:sz w:val="48"/>
          <w:szCs w:val="48"/>
        </w:rPr>
      </w:pPr>
      <w:r w:rsidRPr="00DA0A92">
        <w:rPr>
          <w:rFonts w:ascii="Georgia" w:hAnsi="Georgia"/>
          <w:sz w:val="32"/>
          <w:szCs w:val="32"/>
        </w:rPr>
        <w:t xml:space="preserve">      </w:t>
      </w:r>
      <w:r w:rsidR="00DA0A92" w:rsidRPr="00DA0A92">
        <w:rPr>
          <w:rFonts w:ascii="Georgia" w:hAnsi="Georgia"/>
          <w:sz w:val="32"/>
          <w:szCs w:val="32"/>
        </w:rPr>
        <w:t xml:space="preserve">         </w:t>
      </w:r>
      <w:r w:rsidRPr="00DA0A92">
        <w:rPr>
          <w:rFonts w:ascii="Georgia" w:hAnsi="Georgia"/>
          <w:sz w:val="32"/>
          <w:szCs w:val="32"/>
        </w:rPr>
        <w:t xml:space="preserve"> </w:t>
      </w:r>
      <w:r w:rsidR="00FC7C3A" w:rsidRPr="00DA0A92">
        <w:rPr>
          <w:rFonts w:ascii="Georgia" w:hAnsi="Georgia"/>
          <w:sz w:val="32"/>
          <w:szCs w:val="32"/>
        </w:rPr>
        <w:t>Murray County Commissioner’s Meeting</w:t>
      </w:r>
    </w:p>
    <w:p w14:paraId="7ECD5A7D" w14:textId="121103F7" w:rsidR="00E544B5" w:rsidRDefault="000A4CA2" w:rsidP="00DA0A92">
      <w:pPr>
        <w:spacing w:after="0" w:line="20" w:lineRule="atLeast"/>
        <w:jc w:val="center"/>
        <w:rPr>
          <w:rFonts w:ascii="Georgia" w:hAnsi="Georgia"/>
          <w:sz w:val="28"/>
          <w:szCs w:val="28"/>
        </w:rPr>
      </w:pPr>
      <w:r>
        <w:rPr>
          <w:rFonts w:ascii="Georgia" w:hAnsi="Georgia"/>
          <w:sz w:val="28"/>
          <w:szCs w:val="28"/>
        </w:rPr>
        <w:t>October 1</w:t>
      </w:r>
      <w:r w:rsidR="00266889" w:rsidRPr="00DA0A92">
        <w:rPr>
          <w:rFonts w:ascii="Georgia" w:hAnsi="Georgia"/>
          <w:sz w:val="28"/>
          <w:szCs w:val="28"/>
        </w:rPr>
        <w:t>, 202</w:t>
      </w:r>
      <w:r w:rsidR="00603336">
        <w:rPr>
          <w:rFonts w:ascii="Georgia" w:hAnsi="Georgia"/>
          <w:sz w:val="28"/>
          <w:szCs w:val="28"/>
        </w:rPr>
        <w:t>4</w:t>
      </w:r>
    </w:p>
    <w:p w14:paraId="069B51D2" w14:textId="77777777" w:rsidR="00F7761A" w:rsidRPr="00DA0A92" w:rsidRDefault="00F7761A" w:rsidP="00DA0A92">
      <w:pPr>
        <w:spacing w:after="0" w:line="20" w:lineRule="atLeast"/>
        <w:jc w:val="center"/>
        <w:rPr>
          <w:rFonts w:ascii="Georgia" w:hAnsi="Georgia"/>
          <w:sz w:val="28"/>
          <w:szCs w:val="28"/>
        </w:rPr>
      </w:pPr>
    </w:p>
    <w:p w14:paraId="25A8EEF5" w14:textId="5CE3F755" w:rsidR="00745FEC" w:rsidRPr="00DA0A92" w:rsidRDefault="00745FEC" w:rsidP="00266889">
      <w:pPr>
        <w:spacing w:after="0" w:line="20" w:lineRule="atLeast"/>
        <w:rPr>
          <w:rFonts w:ascii="Georgia" w:hAnsi="Georgia"/>
          <w:sz w:val="10"/>
          <w:szCs w:val="10"/>
        </w:rPr>
      </w:pPr>
    </w:p>
    <w:p w14:paraId="48F89552" w14:textId="71ECE185" w:rsidR="00E544B5" w:rsidRPr="00385B34" w:rsidRDefault="00E544B5" w:rsidP="00E544B5">
      <w:pPr>
        <w:spacing w:after="0" w:line="20" w:lineRule="atLeast"/>
        <w:ind w:firstLine="720"/>
        <w:rPr>
          <w:rFonts w:ascii="Georgia Pro Cond" w:hAnsi="Georgia Pro Cond"/>
          <w:sz w:val="24"/>
          <w:szCs w:val="24"/>
        </w:rPr>
      </w:pPr>
      <w:r w:rsidRPr="00385B34">
        <w:rPr>
          <w:rFonts w:ascii="Georgia Pro Cond" w:hAnsi="Georgia Pro Cond"/>
          <w:sz w:val="24"/>
          <w:szCs w:val="24"/>
        </w:rPr>
        <w:t>The Sole Commissioner of Murray County, Greg Hogan, called the meeting to order promptly at 9:00</w:t>
      </w:r>
      <w:r w:rsidR="00B2339C" w:rsidRPr="00385B34">
        <w:rPr>
          <w:rFonts w:ascii="Georgia Pro Cond" w:hAnsi="Georgia Pro Cond"/>
          <w:sz w:val="24"/>
          <w:szCs w:val="24"/>
        </w:rPr>
        <w:t>A.M.</w:t>
      </w:r>
      <w:r w:rsidRPr="00385B34">
        <w:rPr>
          <w:rFonts w:ascii="Georgia Pro Cond" w:hAnsi="Georgia Pro Cond"/>
          <w:sz w:val="24"/>
          <w:szCs w:val="24"/>
        </w:rPr>
        <w:t xml:space="preserve">, </w:t>
      </w:r>
      <w:r w:rsidR="000A4CA2">
        <w:rPr>
          <w:rFonts w:ascii="Georgia Pro Cond" w:hAnsi="Georgia Pro Cond"/>
          <w:sz w:val="24"/>
          <w:szCs w:val="24"/>
        </w:rPr>
        <w:t>October 1</w:t>
      </w:r>
      <w:r w:rsidRPr="00385B34">
        <w:rPr>
          <w:rFonts w:ascii="Georgia Pro Cond" w:hAnsi="Georgia Pro Cond"/>
          <w:sz w:val="24"/>
          <w:szCs w:val="24"/>
        </w:rPr>
        <w:t>, 202</w:t>
      </w:r>
      <w:r w:rsidR="00603336" w:rsidRPr="00385B34">
        <w:rPr>
          <w:rFonts w:ascii="Georgia Pro Cond" w:hAnsi="Georgia Pro Cond"/>
          <w:sz w:val="24"/>
          <w:szCs w:val="24"/>
        </w:rPr>
        <w:t>4</w:t>
      </w:r>
      <w:r w:rsidRPr="00385B34">
        <w:rPr>
          <w:rFonts w:ascii="Georgia Pro Cond" w:hAnsi="Georgia Pro Cond"/>
          <w:sz w:val="24"/>
          <w:szCs w:val="24"/>
        </w:rPr>
        <w:t>, in the Hearing Room of the Murray County Annex. In attendance were Greg Hogan, Sole Commissioner, Tommy Parker, County Manager,</w:t>
      </w:r>
      <w:r w:rsidR="00603336" w:rsidRPr="00385B34">
        <w:rPr>
          <w:rFonts w:ascii="Georgia Pro Cond" w:hAnsi="Georgia Pro Cond"/>
          <w:sz w:val="24"/>
          <w:szCs w:val="24"/>
        </w:rPr>
        <w:t xml:space="preserve"> </w:t>
      </w:r>
      <w:r w:rsidR="00CF727A" w:rsidRPr="00385B34">
        <w:rPr>
          <w:rFonts w:ascii="Georgia Pro Cond" w:hAnsi="Georgia Pro Cond"/>
          <w:sz w:val="24"/>
          <w:szCs w:val="24"/>
        </w:rPr>
        <w:t xml:space="preserve">Kyle Presley, The Chatsworth Times, </w:t>
      </w:r>
      <w:r w:rsidR="00603336" w:rsidRPr="00385B34">
        <w:rPr>
          <w:rFonts w:ascii="Georgia Pro Cond" w:hAnsi="Georgia Pro Cond"/>
          <w:sz w:val="24"/>
          <w:szCs w:val="24"/>
        </w:rPr>
        <w:t>Carl Campbell</w:t>
      </w:r>
      <w:r w:rsidR="008F6758" w:rsidRPr="00385B34">
        <w:rPr>
          <w:rFonts w:ascii="Georgia Pro Cond" w:hAnsi="Georgia Pro Cond"/>
          <w:sz w:val="24"/>
          <w:szCs w:val="24"/>
        </w:rPr>
        <w:t>, and Tina Davis, County Clerk.</w:t>
      </w:r>
    </w:p>
    <w:p w14:paraId="5ECA8196" w14:textId="77777777" w:rsidR="00CF727A" w:rsidRPr="00385B34" w:rsidRDefault="00CF727A" w:rsidP="00E544B5">
      <w:pPr>
        <w:spacing w:after="0" w:line="20" w:lineRule="atLeast"/>
        <w:ind w:firstLine="720"/>
        <w:rPr>
          <w:rFonts w:ascii="Georgia Pro Cond" w:hAnsi="Georgia Pro Cond"/>
          <w:sz w:val="24"/>
          <w:szCs w:val="24"/>
        </w:rPr>
      </w:pPr>
    </w:p>
    <w:p w14:paraId="73310661" w14:textId="29EA16A7" w:rsidR="00CF727A" w:rsidRPr="00385B34" w:rsidRDefault="00CF727A" w:rsidP="00CF727A">
      <w:pPr>
        <w:spacing w:after="0" w:line="20" w:lineRule="atLeast"/>
        <w:ind w:firstLine="720"/>
        <w:rPr>
          <w:rFonts w:ascii="Georgia Pro Cond" w:hAnsi="Georgia Pro Cond"/>
          <w:sz w:val="24"/>
          <w:szCs w:val="24"/>
        </w:rPr>
      </w:pPr>
      <w:r w:rsidRPr="00385B34">
        <w:rPr>
          <w:rFonts w:ascii="Georgia Pro Cond" w:hAnsi="Georgia Pro Cond"/>
          <w:sz w:val="24"/>
          <w:szCs w:val="24"/>
        </w:rPr>
        <w:t xml:space="preserve">The first order of business was to approve the agenda for today’s meeting. The Commissioner, Greg Hogan, asked if anyone had any additional items to add to the agenda or if there are requests to delete items from today’s agenda. There were no addition or deletion requests. The Commissioner approved the agenda as written for </w:t>
      </w:r>
      <w:r w:rsidR="000A4CA2">
        <w:rPr>
          <w:rFonts w:ascii="Georgia Pro Cond" w:hAnsi="Georgia Pro Cond"/>
          <w:sz w:val="24"/>
          <w:szCs w:val="24"/>
        </w:rPr>
        <w:t>October 1</w:t>
      </w:r>
      <w:r w:rsidRPr="00385B34">
        <w:rPr>
          <w:rFonts w:ascii="Georgia Pro Cond" w:hAnsi="Georgia Pro Cond"/>
          <w:sz w:val="24"/>
          <w:szCs w:val="24"/>
        </w:rPr>
        <w:t>, 2024.</w:t>
      </w:r>
    </w:p>
    <w:p w14:paraId="5C534FCB" w14:textId="77777777" w:rsidR="00E544B5" w:rsidRPr="00385B34" w:rsidRDefault="00E544B5" w:rsidP="00E544B5">
      <w:pPr>
        <w:spacing w:after="0" w:line="20" w:lineRule="atLeast"/>
        <w:ind w:firstLine="720"/>
        <w:rPr>
          <w:rFonts w:ascii="Georgia Pro Cond" w:hAnsi="Georgia Pro Cond"/>
          <w:sz w:val="24"/>
          <w:szCs w:val="24"/>
        </w:rPr>
      </w:pPr>
    </w:p>
    <w:p w14:paraId="0329191C" w14:textId="69500BAB" w:rsidR="00E544B5" w:rsidRPr="00385B34" w:rsidRDefault="00E544B5" w:rsidP="00E544B5">
      <w:pPr>
        <w:spacing w:after="0" w:line="20" w:lineRule="atLeast"/>
        <w:ind w:firstLine="720"/>
        <w:rPr>
          <w:rFonts w:ascii="Georgia Pro Cond" w:hAnsi="Georgia Pro Cond"/>
          <w:sz w:val="24"/>
          <w:szCs w:val="24"/>
        </w:rPr>
      </w:pPr>
      <w:r w:rsidRPr="00385B34">
        <w:rPr>
          <w:rFonts w:ascii="Georgia Pro Cond" w:hAnsi="Georgia Pro Cond"/>
          <w:sz w:val="24"/>
          <w:szCs w:val="24"/>
        </w:rPr>
        <w:t>The next order of business was to approve the minutes for</w:t>
      </w:r>
      <w:r w:rsidR="008F6758" w:rsidRPr="00385B34">
        <w:rPr>
          <w:rFonts w:ascii="Georgia Pro Cond" w:hAnsi="Georgia Pro Cond"/>
          <w:sz w:val="24"/>
          <w:szCs w:val="24"/>
        </w:rPr>
        <w:t xml:space="preserve"> the </w:t>
      </w:r>
      <w:r w:rsidRPr="00385B34">
        <w:rPr>
          <w:rFonts w:ascii="Georgia Pro Cond" w:hAnsi="Georgia Pro Cond"/>
          <w:sz w:val="24"/>
          <w:szCs w:val="24"/>
        </w:rPr>
        <w:t xml:space="preserve">previous meeting in the month of </w:t>
      </w:r>
      <w:r w:rsidR="000A4CA2">
        <w:rPr>
          <w:rFonts w:ascii="Georgia Pro Cond" w:hAnsi="Georgia Pro Cond"/>
          <w:sz w:val="24"/>
          <w:szCs w:val="24"/>
        </w:rPr>
        <w:t>September</w:t>
      </w:r>
      <w:r w:rsidR="00CF727A" w:rsidRPr="00385B34">
        <w:rPr>
          <w:rFonts w:ascii="Georgia Pro Cond" w:hAnsi="Georgia Pro Cond"/>
          <w:sz w:val="24"/>
          <w:szCs w:val="24"/>
        </w:rPr>
        <w:t xml:space="preserve"> 2024</w:t>
      </w:r>
      <w:r w:rsidRPr="00385B34">
        <w:rPr>
          <w:rFonts w:ascii="Georgia Pro Cond" w:hAnsi="Georgia Pro Cond"/>
          <w:sz w:val="24"/>
          <w:szCs w:val="24"/>
        </w:rPr>
        <w:t xml:space="preserve">. The Commissioner reviewed and </w:t>
      </w:r>
      <w:r w:rsidRPr="00385B34">
        <w:rPr>
          <w:rFonts w:ascii="Georgia Pro Cond" w:hAnsi="Georgia Pro Cond"/>
          <w:b/>
          <w:bCs/>
          <w:sz w:val="24"/>
          <w:szCs w:val="24"/>
        </w:rPr>
        <w:t>approved</w:t>
      </w:r>
      <w:r w:rsidRPr="00385B34">
        <w:rPr>
          <w:rFonts w:ascii="Georgia Pro Cond" w:hAnsi="Georgia Pro Cond"/>
          <w:sz w:val="24"/>
          <w:szCs w:val="24"/>
        </w:rPr>
        <w:t xml:space="preserve"> the Minutes as written for </w:t>
      </w:r>
      <w:r w:rsidR="000A4CA2">
        <w:rPr>
          <w:rFonts w:ascii="Georgia Pro Cond" w:hAnsi="Georgia Pro Cond"/>
          <w:sz w:val="24"/>
          <w:szCs w:val="24"/>
        </w:rPr>
        <w:t>September 2</w:t>
      </w:r>
      <w:r w:rsidR="00037A42" w:rsidRPr="00385B34">
        <w:rPr>
          <w:rFonts w:ascii="Georgia Pro Cond" w:hAnsi="Georgia Pro Cond"/>
          <w:sz w:val="24"/>
          <w:szCs w:val="24"/>
        </w:rPr>
        <w:t>,</w:t>
      </w:r>
      <w:r w:rsidR="00CF727A" w:rsidRPr="00385B34">
        <w:rPr>
          <w:rFonts w:ascii="Georgia Pro Cond" w:hAnsi="Georgia Pro Cond"/>
          <w:sz w:val="24"/>
          <w:szCs w:val="24"/>
        </w:rPr>
        <w:t xml:space="preserve"> 2024, </w:t>
      </w:r>
      <w:r w:rsidRPr="00385B34">
        <w:rPr>
          <w:rFonts w:ascii="Georgia Pro Cond" w:hAnsi="Georgia Pro Cond"/>
          <w:sz w:val="24"/>
          <w:szCs w:val="24"/>
        </w:rPr>
        <w:t xml:space="preserve"> Murray County Commissioner’s Meeting</w:t>
      </w:r>
      <w:r w:rsidR="00037A42" w:rsidRPr="00385B34">
        <w:rPr>
          <w:rFonts w:ascii="Georgia Pro Cond" w:hAnsi="Georgia Pro Cond"/>
          <w:sz w:val="24"/>
          <w:szCs w:val="24"/>
        </w:rPr>
        <w:t>.</w:t>
      </w:r>
    </w:p>
    <w:p w14:paraId="5AB4EC09" w14:textId="77777777" w:rsidR="00E544B5" w:rsidRPr="00FB51B3" w:rsidRDefault="00E544B5" w:rsidP="00DA0A92">
      <w:pPr>
        <w:spacing w:after="0" w:line="20" w:lineRule="atLeast"/>
        <w:rPr>
          <w:rFonts w:ascii="Georgia Pro Cond" w:hAnsi="Georgia Pro Cond"/>
          <w:b/>
          <w:bCs/>
          <w:sz w:val="24"/>
          <w:szCs w:val="24"/>
        </w:rPr>
      </w:pPr>
    </w:p>
    <w:p w14:paraId="6B315588" w14:textId="11894285" w:rsidR="00E544B5" w:rsidRPr="00385B34" w:rsidRDefault="00E544B5" w:rsidP="00DA0A92">
      <w:pPr>
        <w:spacing w:after="0" w:line="20" w:lineRule="atLeast"/>
        <w:ind w:firstLine="720"/>
        <w:rPr>
          <w:rFonts w:ascii="Georgia Pro Cond" w:hAnsi="Georgia Pro Cond"/>
          <w:sz w:val="24"/>
          <w:szCs w:val="24"/>
        </w:rPr>
      </w:pPr>
      <w:r w:rsidRPr="00385B34">
        <w:rPr>
          <w:rFonts w:ascii="Georgia Pro Cond" w:hAnsi="Georgia Pro Cond"/>
          <w:sz w:val="24"/>
          <w:szCs w:val="24"/>
        </w:rPr>
        <w:t>New business was next on the agenda. Under new business the following items were discussed:</w:t>
      </w:r>
    </w:p>
    <w:p w14:paraId="254DF939" w14:textId="77777777" w:rsidR="00DA0A92" w:rsidRPr="00385B34" w:rsidRDefault="00DA0A92" w:rsidP="00DA0A92">
      <w:pPr>
        <w:spacing w:after="0" w:line="20" w:lineRule="atLeast"/>
        <w:ind w:firstLine="720"/>
        <w:rPr>
          <w:rFonts w:ascii="Georgia Pro Cond" w:hAnsi="Georgia Pro Cond"/>
          <w:sz w:val="24"/>
          <w:szCs w:val="24"/>
        </w:rPr>
      </w:pPr>
    </w:p>
    <w:p w14:paraId="2FC9C58B" w14:textId="7C8E7F13" w:rsidR="00037A42" w:rsidRPr="00385B34" w:rsidRDefault="00E544B5" w:rsidP="00E544B5">
      <w:pPr>
        <w:spacing w:after="0" w:line="20" w:lineRule="atLeast"/>
        <w:rPr>
          <w:rFonts w:ascii="Georgia Pro Cond" w:hAnsi="Georgia Pro Cond"/>
          <w:sz w:val="24"/>
          <w:szCs w:val="24"/>
        </w:rPr>
      </w:pPr>
      <w:r w:rsidRPr="00385B34">
        <w:rPr>
          <w:rFonts w:ascii="Georgia Pro Cond" w:hAnsi="Georgia Pro Cond"/>
          <w:b/>
          <w:bCs/>
          <w:i/>
          <w:iCs/>
          <w:sz w:val="24"/>
          <w:szCs w:val="24"/>
        </w:rPr>
        <w:t>Item A:</w:t>
      </w:r>
      <w:r w:rsidRPr="00385B34">
        <w:rPr>
          <w:rFonts w:ascii="Georgia Pro Cond" w:hAnsi="Georgia Pro Cond"/>
          <w:sz w:val="24"/>
          <w:szCs w:val="24"/>
        </w:rPr>
        <w:t xml:space="preserve"> The Sole Commissioner, Greg Hogan, reviewed and </w:t>
      </w:r>
      <w:r w:rsidRPr="00385B34">
        <w:rPr>
          <w:rFonts w:ascii="Georgia Pro Cond" w:hAnsi="Georgia Pro Cond"/>
          <w:b/>
          <w:bCs/>
          <w:sz w:val="24"/>
          <w:szCs w:val="24"/>
        </w:rPr>
        <w:t xml:space="preserve">approved </w:t>
      </w:r>
      <w:r w:rsidRPr="00385B34">
        <w:rPr>
          <w:rFonts w:ascii="Georgia Pro Cond" w:hAnsi="Georgia Pro Cond"/>
          <w:sz w:val="24"/>
          <w:szCs w:val="24"/>
        </w:rPr>
        <w:t xml:space="preserve">the actions of the Planning Commission as written in the Minutes of the Murray County Land Use and Development Planning Commission Meeting held on </w:t>
      </w:r>
      <w:r w:rsidR="000A4CA2">
        <w:rPr>
          <w:rFonts w:ascii="Georgia Pro Cond" w:hAnsi="Georgia Pro Cond"/>
          <w:sz w:val="24"/>
          <w:szCs w:val="24"/>
        </w:rPr>
        <w:t>September 17</w:t>
      </w:r>
      <w:r w:rsidR="00037A42" w:rsidRPr="00385B34">
        <w:rPr>
          <w:rFonts w:ascii="Georgia Pro Cond" w:hAnsi="Georgia Pro Cond"/>
          <w:sz w:val="24"/>
          <w:szCs w:val="24"/>
        </w:rPr>
        <w:t>, 2024</w:t>
      </w:r>
      <w:r w:rsidRPr="00385B34">
        <w:rPr>
          <w:rFonts w:ascii="Georgia Pro Cond" w:hAnsi="Georgia Pro Cond"/>
          <w:sz w:val="24"/>
          <w:szCs w:val="24"/>
        </w:rPr>
        <w:t>.</w:t>
      </w:r>
    </w:p>
    <w:p w14:paraId="689AA9B3" w14:textId="77777777" w:rsidR="00E544B5" w:rsidRPr="00385B34" w:rsidRDefault="00E544B5" w:rsidP="00E544B5">
      <w:pPr>
        <w:spacing w:after="0" w:line="20" w:lineRule="atLeast"/>
        <w:rPr>
          <w:rFonts w:ascii="Georgia Pro Cond" w:hAnsi="Georgia Pro Cond"/>
          <w:sz w:val="24"/>
          <w:szCs w:val="24"/>
        </w:rPr>
      </w:pPr>
    </w:p>
    <w:p w14:paraId="2E632174" w14:textId="775565F0" w:rsidR="00256B8F" w:rsidRDefault="00E544B5" w:rsidP="000A4CA2">
      <w:pPr>
        <w:keepNext/>
        <w:spacing w:after="0" w:line="240" w:lineRule="auto"/>
        <w:outlineLvl w:val="0"/>
        <w:rPr>
          <w:rFonts w:ascii="Georgia Pro Cond" w:hAnsi="Georgia Pro Cond"/>
          <w:sz w:val="24"/>
          <w:szCs w:val="24"/>
        </w:rPr>
      </w:pPr>
      <w:r w:rsidRPr="00385B34">
        <w:rPr>
          <w:rFonts w:ascii="Georgia Pro Cond" w:hAnsi="Georgia Pro Cond"/>
          <w:b/>
          <w:bCs/>
          <w:i/>
          <w:iCs/>
          <w:sz w:val="24"/>
          <w:szCs w:val="24"/>
        </w:rPr>
        <w:t xml:space="preserve">Item </w:t>
      </w:r>
      <w:r w:rsidR="00CF727A" w:rsidRPr="00385B34">
        <w:rPr>
          <w:rFonts w:ascii="Georgia Pro Cond" w:hAnsi="Georgia Pro Cond"/>
          <w:b/>
          <w:bCs/>
          <w:i/>
          <w:iCs/>
          <w:sz w:val="24"/>
          <w:szCs w:val="24"/>
        </w:rPr>
        <w:t>B</w:t>
      </w:r>
      <w:r w:rsidRPr="00385B34">
        <w:rPr>
          <w:rFonts w:ascii="Georgia Pro Cond" w:hAnsi="Georgia Pro Cond"/>
          <w:b/>
          <w:bCs/>
          <w:i/>
          <w:iCs/>
          <w:sz w:val="24"/>
          <w:szCs w:val="24"/>
        </w:rPr>
        <w:t xml:space="preserve">: </w:t>
      </w:r>
      <w:r w:rsidRPr="00385B34">
        <w:rPr>
          <w:rFonts w:ascii="Georgia Pro Cond" w:hAnsi="Georgia Pro Cond"/>
          <w:sz w:val="24"/>
          <w:szCs w:val="24"/>
        </w:rPr>
        <w:t xml:space="preserve">The Commissioner </w:t>
      </w:r>
      <w:r w:rsidR="00256B8F">
        <w:rPr>
          <w:rFonts w:ascii="Georgia Pro Cond" w:hAnsi="Georgia Pro Cond"/>
          <w:sz w:val="24"/>
          <w:szCs w:val="24"/>
        </w:rPr>
        <w:t>gave specifics to an easement that was signed on September 11, 2024. In the easement, Murray County grants Chatsworth Water Works Commission the right to construct, maintain, operate, repair and remove certain utility lines, through, over or under that tract of land owned by the County</w:t>
      </w:r>
      <w:r w:rsidR="00FB51B3">
        <w:rPr>
          <w:rFonts w:ascii="Georgia Pro Cond" w:hAnsi="Georgia Pro Cond"/>
          <w:sz w:val="24"/>
          <w:szCs w:val="24"/>
        </w:rPr>
        <w:t xml:space="preserve"> The easement is temporary fifty (50) feet construction easement &amp; permanent twenty (20) feet wide utility easement</w:t>
      </w:r>
      <w:r w:rsidR="00256B8F">
        <w:rPr>
          <w:rFonts w:ascii="Georgia Pro Cond" w:hAnsi="Georgia Pro Cond"/>
          <w:sz w:val="24"/>
          <w:szCs w:val="24"/>
        </w:rPr>
        <w:t>.</w:t>
      </w:r>
    </w:p>
    <w:p w14:paraId="7166EBEE" w14:textId="6755A049" w:rsidR="00243F43" w:rsidRPr="00FB51B3" w:rsidRDefault="00256B8F" w:rsidP="00256B8F">
      <w:pPr>
        <w:pStyle w:val="ListParagraph"/>
        <w:keepNext/>
        <w:numPr>
          <w:ilvl w:val="0"/>
          <w:numId w:val="3"/>
        </w:numPr>
        <w:spacing w:after="0" w:line="240" w:lineRule="auto"/>
        <w:outlineLvl w:val="0"/>
        <w:rPr>
          <w:rFonts w:ascii="Georgia Pro Cond" w:hAnsi="Georgia Pro Cond" w:cs="Calibri"/>
          <w:b/>
          <w:bCs/>
          <w:sz w:val="24"/>
          <w:szCs w:val="24"/>
        </w:rPr>
      </w:pPr>
      <w:r>
        <w:rPr>
          <w:rFonts w:ascii="Georgia Pro Cond" w:hAnsi="Georgia Pro Cond" w:cs="Calibri"/>
          <w:b/>
          <w:bCs/>
          <w:sz w:val="24"/>
          <w:szCs w:val="24"/>
        </w:rPr>
        <w:t xml:space="preserve">North: </w:t>
      </w:r>
      <w:r>
        <w:rPr>
          <w:rFonts w:ascii="Georgia Pro Cond" w:hAnsi="Georgia Pro Cond" w:cs="Calibri"/>
          <w:sz w:val="24"/>
          <w:szCs w:val="24"/>
        </w:rPr>
        <w:t>Parcel Number 0061 050 (92 Halls Chapel Rd</w:t>
      </w:r>
      <w:r w:rsidR="00FB51B3">
        <w:rPr>
          <w:rFonts w:ascii="Georgia Pro Cond" w:hAnsi="Georgia Pro Cond" w:cs="Calibri"/>
          <w:sz w:val="24"/>
          <w:szCs w:val="24"/>
        </w:rPr>
        <w:t>. at 411 N.)</w:t>
      </w:r>
    </w:p>
    <w:p w14:paraId="38DB4622" w14:textId="52EEBE07" w:rsidR="00FB51B3" w:rsidRPr="00FB51B3" w:rsidRDefault="00FB51B3" w:rsidP="00256B8F">
      <w:pPr>
        <w:pStyle w:val="ListParagraph"/>
        <w:keepNext/>
        <w:numPr>
          <w:ilvl w:val="0"/>
          <w:numId w:val="3"/>
        </w:numPr>
        <w:spacing w:after="0" w:line="240" w:lineRule="auto"/>
        <w:outlineLvl w:val="0"/>
        <w:rPr>
          <w:rFonts w:ascii="Georgia Pro Cond" w:hAnsi="Georgia Pro Cond" w:cs="Calibri"/>
          <w:b/>
          <w:bCs/>
          <w:sz w:val="24"/>
          <w:szCs w:val="24"/>
        </w:rPr>
      </w:pPr>
      <w:r>
        <w:rPr>
          <w:rFonts w:ascii="Georgia Pro Cond" w:hAnsi="Georgia Pro Cond" w:cs="Calibri"/>
          <w:b/>
          <w:bCs/>
          <w:sz w:val="24"/>
          <w:szCs w:val="24"/>
        </w:rPr>
        <w:t xml:space="preserve">South: </w:t>
      </w:r>
      <w:r>
        <w:rPr>
          <w:rFonts w:ascii="Georgia Pro Cond" w:hAnsi="Georgia Pro Cond" w:cs="Calibri"/>
          <w:sz w:val="24"/>
          <w:szCs w:val="24"/>
        </w:rPr>
        <w:t>Parcel Number 0061 053 (Jackie Gallman Property-8109 Hwy 411 N.)</w:t>
      </w:r>
    </w:p>
    <w:p w14:paraId="2078639D" w14:textId="78DFC703" w:rsidR="00FB51B3" w:rsidRPr="00FB51B3" w:rsidRDefault="00FB51B3" w:rsidP="00256B8F">
      <w:pPr>
        <w:pStyle w:val="ListParagraph"/>
        <w:keepNext/>
        <w:numPr>
          <w:ilvl w:val="0"/>
          <w:numId w:val="3"/>
        </w:numPr>
        <w:spacing w:after="0" w:line="240" w:lineRule="auto"/>
        <w:outlineLvl w:val="0"/>
        <w:rPr>
          <w:rFonts w:ascii="Georgia Pro Cond" w:hAnsi="Georgia Pro Cond" w:cs="Calibri"/>
          <w:b/>
          <w:bCs/>
          <w:sz w:val="24"/>
          <w:szCs w:val="24"/>
        </w:rPr>
      </w:pPr>
      <w:r>
        <w:rPr>
          <w:rFonts w:ascii="Georgia Pro Cond" w:hAnsi="Georgia Pro Cond" w:cs="Calibri"/>
          <w:b/>
          <w:bCs/>
          <w:sz w:val="24"/>
          <w:szCs w:val="24"/>
        </w:rPr>
        <w:t xml:space="preserve">East: </w:t>
      </w:r>
      <w:r>
        <w:rPr>
          <w:rFonts w:ascii="Georgia Pro Cond" w:hAnsi="Georgia Pro Cond" w:cs="Calibri"/>
          <w:sz w:val="24"/>
          <w:szCs w:val="24"/>
        </w:rPr>
        <w:t>Hwy 411 N.</w:t>
      </w:r>
    </w:p>
    <w:p w14:paraId="03A2A0E5" w14:textId="5F3488B2" w:rsidR="00FB51B3" w:rsidRPr="00FB51B3" w:rsidRDefault="00FB51B3" w:rsidP="00256B8F">
      <w:pPr>
        <w:pStyle w:val="ListParagraph"/>
        <w:keepNext/>
        <w:numPr>
          <w:ilvl w:val="0"/>
          <w:numId w:val="3"/>
        </w:numPr>
        <w:spacing w:after="0" w:line="240" w:lineRule="auto"/>
        <w:outlineLvl w:val="0"/>
        <w:rPr>
          <w:rFonts w:ascii="Georgia Pro Cond" w:hAnsi="Georgia Pro Cond" w:cs="Calibri"/>
          <w:b/>
          <w:bCs/>
          <w:sz w:val="24"/>
          <w:szCs w:val="24"/>
        </w:rPr>
      </w:pPr>
      <w:r>
        <w:rPr>
          <w:rFonts w:ascii="Georgia Pro Cond" w:hAnsi="Georgia Pro Cond" w:cs="Calibri"/>
          <w:b/>
          <w:bCs/>
          <w:sz w:val="24"/>
          <w:szCs w:val="24"/>
        </w:rPr>
        <w:t xml:space="preserve">West: </w:t>
      </w:r>
      <w:r>
        <w:rPr>
          <w:rFonts w:ascii="Georgia Pro Cond" w:hAnsi="Georgia Pro Cond" w:cs="Calibri"/>
          <w:sz w:val="24"/>
          <w:szCs w:val="24"/>
        </w:rPr>
        <w:t>Parcel Number 0061 054 (Cameron Chase Springfield Property-454 Plemons Rd.)</w:t>
      </w:r>
    </w:p>
    <w:p w14:paraId="59EDAB11" w14:textId="6AA96530" w:rsidR="00FB51B3" w:rsidRDefault="00FB51B3" w:rsidP="00256B8F">
      <w:pPr>
        <w:pStyle w:val="ListParagraph"/>
        <w:keepNext/>
        <w:numPr>
          <w:ilvl w:val="0"/>
          <w:numId w:val="3"/>
        </w:numPr>
        <w:spacing w:after="0" w:line="240" w:lineRule="auto"/>
        <w:outlineLvl w:val="0"/>
        <w:rPr>
          <w:rFonts w:ascii="Georgia Pro Cond" w:hAnsi="Georgia Pro Cond" w:cs="Calibri"/>
          <w:sz w:val="24"/>
          <w:szCs w:val="24"/>
        </w:rPr>
      </w:pPr>
      <w:r>
        <w:rPr>
          <w:rFonts w:ascii="Georgia Pro Cond" w:hAnsi="Georgia Pro Cond" w:cs="Calibri"/>
          <w:b/>
          <w:bCs/>
          <w:sz w:val="24"/>
          <w:szCs w:val="24"/>
        </w:rPr>
        <w:t xml:space="preserve">Further: </w:t>
      </w:r>
      <w:r w:rsidRPr="00FB51B3">
        <w:rPr>
          <w:rFonts w:ascii="Georgia Pro Cond" w:hAnsi="Georgia Pro Cond" w:cs="Calibri"/>
          <w:sz w:val="24"/>
          <w:szCs w:val="24"/>
        </w:rPr>
        <w:t>Parcel Number</w:t>
      </w:r>
      <w:r>
        <w:rPr>
          <w:rFonts w:ascii="Georgia Pro Cond" w:hAnsi="Georgia Pro Cond" w:cs="Calibri"/>
          <w:b/>
          <w:bCs/>
          <w:sz w:val="24"/>
          <w:szCs w:val="24"/>
        </w:rPr>
        <w:t xml:space="preserve"> </w:t>
      </w:r>
      <w:r w:rsidRPr="00FB51B3">
        <w:rPr>
          <w:rFonts w:ascii="Georgia Pro Cond" w:hAnsi="Georgia Pro Cond" w:cs="Calibri"/>
          <w:sz w:val="24"/>
          <w:szCs w:val="24"/>
        </w:rPr>
        <w:t xml:space="preserve">0061 052 </w:t>
      </w:r>
      <w:r>
        <w:rPr>
          <w:rFonts w:ascii="Georgia Pro Cond" w:hAnsi="Georgia Pro Cond" w:cs="Calibri"/>
          <w:sz w:val="24"/>
          <w:szCs w:val="24"/>
        </w:rPr>
        <w:t>(Petty-Fairy Valley Park-8129 Hwy 411 N.)</w:t>
      </w:r>
    </w:p>
    <w:p w14:paraId="5AC223C4" w14:textId="77777777" w:rsidR="00FB51B3" w:rsidRDefault="00FB51B3" w:rsidP="00FB51B3">
      <w:pPr>
        <w:keepNext/>
        <w:spacing w:after="0" w:line="240" w:lineRule="auto"/>
        <w:outlineLvl w:val="0"/>
        <w:rPr>
          <w:rFonts w:ascii="Georgia Pro Cond" w:hAnsi="Georgia Pro Cond" w:cs="Calibri"/>
          <w:sz w:val="24"/>
          <w:szCs w:val="24"/>
        </w:rPr>
      </w:pPr>
    </w:p>
    <w:p w14:paraId="68E01407" w14:textId="30AD377A" w:rsidR="001C53EF" w:rsidRPr="00385B34" w:rsidRDefault="001C53EF" w:rsidP="00CF727A">
      <w:pPr>
        <w:spacing w:after="0" w:line="20" w:lineRule="atLeast"/>
        <w:rPr>
          <w:rFonts w:ascii="Georgia Pro Cond" w:hAnsi="Georgia Pro Cond"/>
          <w:sz w:val="24"/>
          <w:szCs w:val="24"/>
        </w:rPr>
      </w:pPr>
      <w:r w:rsidRPr="00385B34">
        <w:rPr>
          <w:rFonts w:ascii="Georgia Pro Cond" w:hAnsi="Georgia Pro Cond"/>
          <w:b/>
          <w:bCs/>
          <w:i/>
          <w:iCs/>
          <w:sz w:val="24"/>
          <w:szCs w:val="24"/>
        </w:rPr>
        <w:t>Item C:</w:t>
      </w:r>
      <w:r w:rsidRPr="00385B34">
        <w:rPr>
          <w:rFonts w:ascii="Georgia Pro Cond" w:hAnsi="Georgia Pro Cond"/>
          <w:sz w:val="24"/>
          <w:szCs w:val="24"/>
        </w:rPr>
        <w:t xml:space="preserve"> Greg Hogan, Commissioner, signed a </w:t>
      </w:r>
      <w:r w:rsidR="00FB51B3">
        <w:rPr>
          <w:rFonts w:ascii="Georgia Pro Cond" w:hAnsi="Georgia Pro Cond"/>
          <w:sz w:val="24"/>
          <w:szCs w:val="24"/>
        </w:rPr>
        <w:t xml:space="preserve">contribution commitment to the Miracle League of Murray County. The County will match each $100,000.00 raised by the Miracle League Board up to a maximum of $750,000.00. The contribution(s) will be paid from SPLOST funds. </w:t>
      </w:r>
    </w:p>
    <w:p w14:paraId="1EF0CB77" w14:textId="77777777" w:rsidR="00C04EAB" w:rsidRPr="00385B34" w:rsidRDefault="00C04EAB" w:rsidP="00CF727A">
      <w:pPr>
        <w:spacing w:after="0" w:line="20" w:lineRule="atLeast"/>
        <w:rPr>
          <w:rFonts w:ascii="Georgia Pro Cond" w:hAnsi="Georgia Pro Cond"/>
          <w:sz w:val="24"/>
          <w:szCs w:val="24"/>
        </w:rPr>
      </w:pPr>
    </w:p>
    <w:p w14:paraId="4BA5372A" w14:textId="682E182A" w:rsidR="00CF727A" w:rsidRPr="00385B34" w:rsidRDefault="00CF727A" w:rsidP="00CF727A">
      <w:pPr>
        <w:spacing w:after="0" w:line="20" w:lineRule="atLeast"/>
        <w:rPr>
          <w:rFonts w:ascii="Georgia Pro Cond" w:hAnsi="Georgia Pro Cond"/>
          <w:sz w:val="24"/>
          <w:szCs w:val="24"/>
        </w:rPr>
      </w:pPr>
      <w:r w:rsidRPr="00385B34">
        <w:rPr>
          <w:rFonts w:ascii="Georgia Pro Cond" w:hAnsi="Georgia Pro Cond"/>
          <w:b/>
          <w:bCs/>
          <w:i/>
          <w:iCs/>
          <w:sz w:val="24"/>
          <w:szCs w:val="24"/>
        </w:rPr>
        <w:t xml:space="preserve">Item </w:t>
      </w:r>
      <w:r w:rsidR="001C53EF" w:rsidRPr="00385B34">
        <w:rPr>
          <w:rFonts w:ascii="Georgia Pro Cond" w:hAnsi="Georgia Pro Cond"/>
          <w:b/>
          <w:bCs/>
          <w:i/>
          <w:iCs/>
          <w:sz w:val="24"/>
          <w:szCs w:val="24"/>
        </w:rPr>
        <w:t>D</w:t>
      </w:r>
      <w:r w:rsidRPr="00385B34">
        <w:rPr>
          <w:rFonts w:ascii="Georgia Pro Cond" w:hAnsi="Georgia Pro Cond"/>
          <w:b/>
          <w:bCs/>
          <w:i/>
          <w:iCs/>
          <w:sz w:val="24"/>
          <w:szCs w:val="24"/>
        </w:rPr>
        <w:t>:</w:t>
      </w:r>
      <w:r w:rsidRPr="00385B34">
        <w:rPr>
          <w:rFonts w:ascii="Georgia Pro Cond" w:hAnsi="Georgia Pro Cond"/>
          <w:sz w:val="24"/>
          <w:szCs w:val="24"/>
        </w:rPr>
        <w:t xml:space="preserve"> Commissioner Hogan announced </w:t>
      </w:r>
      <w:r w:rsidR="00C7003A">
        <w:rPr>
          <w:rFonts w:ascii="Georgia Pro Cond" w:hAnsi="Georgia Pro Cond"/>
          <w:sz w:val="24"/>
          <w:szCs w:val="24"/>
        </w:rPr>
        <w:t>an Agreement with Brennan Jones Engineering Associates, LLC  signed on September 10, 2024. Brennan Jones Engineering Associates will provide services for compliance with GA EPD’s Municipal Separate Storm Sewer System (MS4)</w:t>
      </w:r>
      <w:r w:rsidR="00D60317">
        <w:rPr>
          <w:rFonts w:ascii="Georgia Pro Cond" w:hAnsi="Georgia Pro Cond"/>
          <w:sz w:val="24"/>
          <w:szCs w:val="24"/>
        </w:rPr>
        <w:t xml:space="preserve"> through 2027.</w:t>
      </w:r>
    </w:p>
    <w:p w14:paraId="762DDBA9" w14:textId="77777777" w:rsidR="00E544B5" w:rsidRPr="00385B34" w:rsidRDefault="00E544B5" w:rsidP="00E544B5">
      <w:pPr>
        <w:spacing w:after="0" w:line="20" w:lineRule="atLeast"/>
        <w:rPr>
          <w:rFonts w:ascii="Georgia Pro Cond" w:hAnsi="Georgia Pro Cond"/>
          <w:sz w:val="24"/>
          <w:szCs w:val="24"/>
        </w:rPr>
      </w:pPr>
    </w:p>
    <w:p w14:paraId="2A6CC5F9" w14:textId="04B69665" w:rsidR="00711ACC" w:rsidRPr="00385B34" w:rsidRDefault="00E544B5" w:rsidP="00711ACC">
      <w:pPr>
        <w:spacing w:after="0" w:line="20" w:lineRule="atLeast"/>
        <w:rPr>
          <w:rFonts w:ascii="Georgia Pro Cond" w:hAnsi="Georgia Pro Cond"/>
          <w:sz w:val="24"/>
          <w:szCs w:val="24"/>
        </w:rPr>
      </w:pPr>
      <w:r w:rsidRPr="00385B34">
        <w:rPr>
          <w:rFonts w:ascii="Georgia Pro Cond" w:hAnsi="Georgia Pro Cond"/>
          <w:b/>
          <w:bCs/>
          <w:i/>
          <w:iCs/>
          <w:sz w:val="24"/>
          <w:szCs w:val="24"/>
        </w:rPr>
        <w:t xml:space="preserve">Item </w:t>
      </w:r>
      <w:r w:rsidR="00D60317">
        <w:rPr>
          <w:rFonts w:ascii="Georgia Pro Cond" w:hAnsi="Georgia Pro Cond"/>
          <w:b/>
          <w:bCs/>
          <w:i/>
          <w:iCs/>
          <w:sz w:val="24"/>
          <w:szCs w:val="24"/>
        </w:rPr>
        <w:t>E</w:t>
      </w:r>
      <w:r w:rsidRPr="00385B34">
        <w:rPr>
          <w:rFonts w:ascii="Georgia Pro Cond" w:hAnsi="Georgia Pro Cond"/>
          <w:b/>
          <w:bCs/>
          <w:i/>
          <w:iCs/>
          <w:sz w:val="24"/>
          <w:szCs w:val="24"/>
        </w:rPr>
        <w:t>:</w:t>
      </w:r>
      <w:r w:rsidR="00103D82" w:rsidRPr="00385B34">
        <w:rPr>
          <w:rFonts w:ascii="Georgia Pro Cond" w:hAnsi="Georgia Pro Cond"/>
          <w:sz w:val="24"/>
          <w:szCs w:val="24"/>
        </w:rPr>
        <w:t xml:space="preserve"> Murray County Government Disposal of Surplus</w:t>
      </w:r>
      <w:r w:rsidR="00DE174F" w:rsidRPr="00385B34">
        <w:rPr>
          <w:rFonts w:ascii="Georgia Pro Cond" w:hAnsi="Georgia Pro Cond"/>
          <w:sz w:val="24"/>
          <w:szCs w:val="24"/>
        </w:rPr>
        <w:t>.</w:t>
      </w:r>
      <w:r w:rsidR="00103D82" w:rsidRPr="00385B34">
        <w:rPr>
          <w:rFonts w:ascii="Georgia Pro Cond" w:hAnsi="Georgia Pro Cond"/>
          <w:sz w:val="24"/>
          <w:szCs w:val="24"/>
        </w:rPr>
        <w:t xml:space="preserve"> </w:t>
      </w:r>
      <w:r w:rsidR="00DE174F" w:rsidRPr="00385B34">
        <w:rPr>
          <w:rFonts w:ascii="Georgia Pro Cond" w:hAnsi="Georgia Pro Cond"/>
          <w:sz w:val="24"/>
          <w:szCs w:val="24"/>
        </w:rPr>
        <w:t xml:space="preserve">The Murray County Commissioner </w:t>
      </w:r>
      <w:r w:rsidR="00DE174F" w:rsidRPr="00385B34">
        <w:rPr>
          <w:rFonts w:ascii="Georgia Pro Cond" w:hAnsi="Georgia Pro Cond"/>
          <w:b/>
          <w:bCs/>
          <w:sz w:val="24"/>
          <w:szCs w:val="24"/>
        </w:rPr>
        <w:t xml:space="preserve">approved </w:t>
      </w:r>
      <w:r w:rsidR="00DE174F" w:rsidRPr="00385B34">
        <w:rPr>
          <w:rFonts w:ascii="Georgia Pro Cond" w:hAnsi="Georgia Pro Cond"/>
          <w:sz w:val="24"/>
          <w:szCs w:val="24"/>
        </w:rPr>
        <w:t>the following item(s)</w:t>
      </w:r>
      <w:r w:rsidR="00103D82" w:rsidRPr="00385B34">
        <w:rPr>
          <w:rFonts w:ascii="Georgia Pro Cond" w:hAnsi="Georgia Pro Cond"/>
          <w:sz w:val="24"/>
          <w:szCs w:val="24"/>
        </w:rPr>
        <w:t xml:space="preserve"> to be sold and or disposed of:</w:t>
      </w:r>
    </w:p>
    <w:p w14:paraId="285FEF5E" w14:textId="7C28D2E9" w:rsidR="00103D82" w:rsidRPr="00385B34" w:rsidRDefault="00D60317" w:rsidP="00711ACC">
      <w:pPr>
        <w:pStyle w:val="ListParagraph"/>
        <w:numPr>
          <w:ilvl w:val="0"/>
          <w:numId w:val="2"/>
        </w:numPr>
        <w:spacing w:after="0" w:line="20" w:lineRule="atLeast"/>
        <w:rPr>
          <w:rFonts w:ascii="Georgia Pro Cond" w:hAnsi="Georgia Pro Cond"/>
          <w:sz w:val="24"/>
          <w:szCs w:val="24"/>
        </w:rPr>
      </w:pPr>
      <w:r>
        <w:rPr>
          <w:rFonts w:ascii="Georgia Pro Cond" w:hAnsi="Georgia Pro Cond"/>
          <w:sz w:val="24"/>
          <w:szCs w:val="24"/>
        </w:rPr>
        <w:t xml:space="preserve">Dodge F20 Truck </w:t>
      </w:r>
      <w:r>
        <w:rPr>
          <w:rFonts w:ascii="Georgia Pro Cond" w:hAnsi="Georgia Pro Cond"/>
          <w:sz w:val="24"/>
          <w:szCs w:val="24"/>
        </w:rPr>
        <w:tab/>
      </w:r>
      <w:r>
        <w:rPr>
          <w:rFonts w:ascii="Georgia Pro Cond" w:hAnsi="Georgia Pro Cond"/>
          <w:sz w:val="24"/>
          <w:szCs w:val="24"/>
        </w:rPr>
        <w:tab/>
      </w:r>
      <w:r>
        <w:rPr>
          <w:rFonts w:ascii="Georgia Pro Cond" w:hAnsi="Georgia Pro Cond"/>
          <w:sz w:val="24"/>
          <w:szCs w:val="24"/>
        </w:rPr>
        <w:tab/>
        <w:t>W24BE7S065925</w:t>
      </w:r>
    </w:p>
    <w:p w14:paraId="17D6607A" w14:textId="3CF3D13B" w:rsidR="000B346B" w:rsidRDefault="000B346B" w:rsidP="00711ACC">
      <w:pPr>
        <w:pStyle w:val="ListParagraph"/>
        <w:numPr>
          <w:ilvl w:val="0"/>
          <w:numId w:val="2"/>
        </w:numPr>
        <w:spacing w:after="0" w:line="20" w:lineRule="atLeast"/>
        <w:rPr>
          <w:rFonts w:ascii="Georgia Pro Cond" w:hAnsi="Georgia Pro Cond"/>
          <w:sz w:val="24"/>
          <w:szCs w:val="24"/>
        </w:rPr>
      </w:pPr>
      <w:r w:rsidRPr="00385B34">
        <w:rPr>
          <w:rFonts w:ascii="Georgia Pro Cond" w:hAnsi="Georgia Pro Cond"/>
          <w:sz w:val="24"/>
          <w:szCs w:val="24"/>
        </w:rPr>
        <w:t>201</w:t>
      </w:r>
      <w:r w:rsidR="00D60317">
        <w:rPr>
          <w:rFonts w:ascii="Georgia Pro Cond" w:hAnsi="Georgia Pro Cond"/>
          <w:sz w:val="24"/>
          <w:szCs w:val="24"/>
        </w:rPr>
        <w:t>3</w:t>
      </w:r>
      <w:r w:rsidRPr="00385B34">
        <w:rPr>
          <w:rFonts w:ascii="Georgia Pro Cond" w:hAnsi="Georgia Pro Cond"/>
          <w:sz w:val="24"/>
          <w:szCs w:val="24"/>
        </w:rPr>
        <w:t xml:space="preserve"> For</w:t>
      </w:r>
      <w:r w:rsidR="00D60317">
        <w:rPr>
          <w:rFonts w:ascii="Georgia Pro Cond" w:hAnsi="Georgia Pro Cond"/>
          <w:sz w:val="24"/>
          <w:szCs w:val="24"/>
        </w:rPr>
        <w:t>d Taurus Interceptor</w:t>
      </w:r>
      <w:r w:rsidR="00D60317">
        <w:rPr>
          <w:rFonts w:ascii="Georgia Pro Cond" w:hAnsi="Georgia Pro Cond"/>
          <w:sz w:val="24"/>
          <w:szCs w:val="24"/>
        </w:rPr>
        <w:tab/>
        <w:t>1FAHP2L85DG109522</w:t>
      </w:r>
    </w:p>
    <w:p w14:paraId="7276FD94" w14:textId="77777777" w:rsidR="00D60317" w:rsidRDefault="00D60317" w:rsidP="00D60317">
      <w:pPr>
        <w:spacing w:after="0" w:line="20" w:lineRule="atLeast"/>
        <w:rPr>
          <w:rFonts w:ascii="Georgia Pro Cond" w:hAnsi="Georgia Pro Cond"/>
          <w:sz w:val="24"/>
          <w:szCs w:val="24"/>
        </w:rPr>
      </w:pPr>
    </w:p>
    <w:p w14:paraId="67449921" w14:textId="0DBFA0B0" w:rsidR="00D60317" w:rsidRPr="00D60317" w:rsidRDefault="00D60317" w:rsidP="00D60317">
      <w:pPr>
        <w:spacing w:after="0" w:line="20" w:lineRule="atLeast"/>
        <w:rPr>
          <w:rFonts w:ascii="Georgia Pro Cond" w:hAnsi="Georgia Pro Cond"/>
          <w:sz w:val="24"/>
          <w:szCs w:val="24"/>
        </w:rPr>
      </w:pPr>
      <w:r>
        <w:rPr>
          <w:rFonts w:ascii="Georgia Pro Cond" w:hAnsi="Georgia Pro Cond"/>
          <w:b/>
          <w:bCs/>
          <w:i/>
          <w:iCs/>
          <w:sz w:val="24"/>
          <w:szCs w:val="24"/>
        </w:rPr>
        <w:t xml:space="preserve">Item F: </w:t>
      </w:r>
      <w:r>
        <w:rPr>
          <w:rFonts w:ascii="Georgia Pro Cond" w:hAnsi="Georgia Pro Cond"/>
          <w:sz w:val="24"/>
          <w:szCs w:val="24"/>
        </w:rPr>
        <w:t>The Sole Commissioner of Murray County, Greg Hogan, signed a Proclamation to proclaim the month of October as Breast Cancer Awareness Month.</w:t>
      </w:r>
    </w:p>
    <w:p w14:paraId="5D451B9D" w14:textId="77777777" w:rsidR="00E544B5" w:rsidRPr="00385B34" w:rsidRDefault="00E544B5" w:rsidP="00E544B5">
      <w:pPr>
        <w:spacing w:after="0" w:line="20" w:lineRule="atLeast"/>
        <w:rPr>
          <w:rFonts w:ascii="Georgia Pro Cond" w:hAnsi="Georgia Pro Cond"/>
          <w:sz w:val="24"/>
          <w:szCs w:val="24"/>
        </w:rPr>
      </w:pPr>
    </w:p>
    <w:p w14:paraId="4648EE58" w14:textId="77777777" w:rsidR="00E544B5" w:rsidRPr="00385B34" w:rsidRDefault="00E544B5" w:rsidP="00E544B5">
      <w:pPr>
        <w:spacing w:after="0" w:line="20" w:lineRule="atLeast"/>
        <w:rPr>
          <w:rFonts w:ascii="Georgia Pro Cond" w:hAnsi="Georgia Pro Cond"/>
          <w:sz w:val="24"/>
          <w:szCs w:val="24"/>
        </w:rPr>
      </w:pPr>
    </w:p>
    <w:p w14:paraId="6507B7F3" w14:textId="77777777" w:rsidR="000B346B" w:rsidRPr="00385B34" w:rsidRDefault="000B346B" w:rsidP="00E544B5">
      <w:pPr>
        <w:spacing w:after="0" w:line="20" w:lineRule="atLeast"/>
        <w:rPr>
          <w:rFonts w:ascii="Georgia Pro Cond" w:hAnsi="Georgia Pro Cond"/>
          <w:sz w:val="24"/>
          <w:szCs w:val="24"/>
        </w:rPr>
      </w:pPr>
    </w:p>
    <w:p w14:paraId="76EC802E" w14:textId="0B27F5BA" w:rsidR="00E544B5" w:rsidRPr="00385B34" w:rsidRDefault="00E544B5" w:rsidP="00E544B5">
      <w:pPr>
        <w:spacing w:after="0" w:line="20" w:lineRule="atLeast"/>
        <w:rPr>
          <w:rFonts w:ascii="Georgia Pro Cond" w:hAnsi="Georgia Pro Cond"/>
          <w:sz w:val="24"/>
          <w:szCs w:val="24"/>
        </w:rPr>
      </w:pPr>
      <w:r w:rsidRPr="00385B34">
        <w:rPr>
          <w:rFonts w:ascii="Georgia Pro Cond" w:hAnsi="Georgia Pro Cond"/>
          <w:sz w:val="24"/>
          <w:szCs w:val="24"/>
        </w:rPr>
        <w:t>The Sole Commissioner of Murray County, Greg Hogan, adjourned the meeting at approximately 9:</w:t>
      </w:r>
      <w:r w:rsidR="00D60317">
        <w:rPr>
          <w:rFonts w:ascii="Georgia Pro Cond" w:hAnsi="Georgia Pro Cond"/>
          <w:sz w:val="24"/>
          <w:szCs w:val="24"/>
        </w:rPr>
        <w:t xml:space="preserve">18 </w:t>
      </w:r>
      <w:r w:rsidR="00B2339C" w:rsidRPr="00385B34">
        <w:rPr>
          <w:rFonts w:ascii="Georgia Pro Cond" w:hAnsi="Georgia Pro Cond"/>
          <w:sz w:val="24"/>
          <w:szCs w:val="24"/>
        </w:rPr>
        <w:t>A.M.</w:t>
      </w:r>
    </w:p>
    <w:p w14:paraId="256C22A7" w14:textId="77777777" w:rsidR="004A7377" w:rsidRPr="00385B34" w:rsidRDefault="004A7377" w:rsidP="00E544B5">
      <w:pPr>
        <w:spacing w:after="0" w:line="20" w:lineRule="atLeast"/>
        <w:rPr>
          <w:rFonts w:ascii="Georgia Pro Cond" w:hAnsi="Georgia Pro Cond"/>
          <w:sz w:val="24"/>
          <w:szCs w:val="24"/>
        </w:rPr>
      </w:pPr>
    </w:p>
    <w:p w14:paraId="5D189276" w14:textId="77777777" w:rsidR="000B346B" w:rsidRPr="00385B34" w:rsidRDefault="000B346B" w:rsidP="00E544B5">
      <w:pPr>
        <w:spacing w:after="0" w:line="20" w:lineRule="atLeast"/>
        <w:rPr>
          <w:rFonts w:ascii="Georgia Pro Cond" w:hAnsi="Georgia Pro Cond"/>
          <w:sz w:val="24"/>
          <w:szCs w:val="24"/>
        </w:rPr>
      </w:pPr>
    </w:p>
    <w:p w14:paraId="2FCAE733" w14:textId="128BF671" w:rsidR="00B2339C" w:rsidRPr="00385B34" w:rsidRDefault="00E17289" w:rsidP="00E544B5">
      <w:pPr>
        <w:spacing w:after="0" w:line="20" w:lineRule="atLeast"/>
        <w:rPr>
          <w:rFonts w:ascii="Georgia Pro Cond" w:hAnsi="Georgia Pro Cond"/>
          <w:sz w:val="24"/>
          <w:szCs w:val="24"/>
        </w:rPr>
      </w:pPr>
      <w:r w:rsidRPr="00385B34">
        <w:rPr>
          <w:rFonts w:ascii="Georgia Pro Cond" w:hAnsi="Georgia Pro Cond"/>
          <w:sz w:val="24"/>
          <w:szCs w:val="24"/>
        </w:rPr>
        <w:t>All Supporting Documents are in Minutes Book #12.</w:t>
      </w:r>
    </w:p>
    <w:p w14:paraId="4CBD46D2" w14:textId="77777777" w:rsidR="00E17289" w:rsidRPr="00385B34" w:rsidRDefault="00E17289" w:rsidP="00E544B5">
      <w:pPr>
        <w:spacing w:after="0" w:line="20" w:lineRule="atLeast"/>
        <w:rPr>
          <w:rFonts w:ascii="Georgia Pro Cond" w:hAnsi="Georgia Pro Cond"/>
          <w:sz w:val="24"/>
          <w:szCs w:val="24"/>
        </w:rPr>
      </w:pPr>
    </w:p>
    <w:p w14:paraId="489581A6" w14:textId="77777777" w:rsidR="00E17289" w:rsidRPr="00385B34" w:rsidRDefault="00E17289" w:rsidP="00E544B5">
      <w:pPr>
        <w:spacing w:after="0" w:line="20" w:lineRule="atLeast"/>
        <w:rPr>
          <w:rFonts w:ascii="Georgia Pro Cond" w:hAnsi="Georgia Pro Cond"/>
          <w:sz w:val="24"/>
          <w:szCs w:val="24"/>
        </w:rPr>
      </w:pPr>
    </w:p>
    <w:p w14:paraId="2C7E2993" w14:textId="77777777" w:rsidR="00E17289" w:rsidRPr="00385B34" w:rsidRDefault="00E17289" w:rsidP="00E544B5">
      <w:pPr>
        <w:spacing w:after="0" w:line="20" w:lineRule="atLeast"/>
        <w:rPr>
          <w:rFonts w:ascii="Georgia Pro Cond" w:hAnsi="Georgia Pro Cond"/>
          <w:sz w:val="24"/>
          <w:szCs w:val="24"/>
        </w:rPr>
      </w:pPr>
    </w:p>
    <w:sectPr w:rsidR="00E17289" w:rsidRPr="00385B34" w:rsidSect="00AF627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 Pro Black">
    <w:altName w:val="Cambria"/>
    <w:charset w:val="00"/>
    <w:family w:val="roman"/>
    <w:pitch w:val="variable"/>
    <w:sig w:usb0="800002AF" w:usb1="00000003" w:usb2="00000000" w:usb3="00000000" w:csb0="0000009F" w:csb1="00000000"/>
  </w:font>
  <w:font w:name="Georgia Pro Cond">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10D7B" w14:textId="3992675B" w:rsidR="007C7D8C" w:rsidRDefault="007C7D8C">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E544B5">
      <w:rPr>
        <w:noProof/>
        <w:color w:val="404040" w:themeColor="text1" w:themeTint="BF"/>
      </w:rPr>
      <w:t>2</w:t>
    </w:r>
  </w:p>
  <w:p w14:paraId="01FB3959" w14:textId="77777777" w:rsidR="00E544B5" w:rsidRDefault="00E544B5" w:rsidP="00E544B5">
    <w:pPr>
      <w:pStyle w:val="Footer"/>
      <w:pBdr>
        <w:top w:val="single" w:sz="4" w:space="8" w:color="4472C4" w:themeColor="accent1"/>
      </w:pBdr>
      <w:tabs>
        <w:tab w:val="clear" w:pos="4680"/>
        <w:tab w:val="clear" w:pos="9360"/>
      </w:tabs>
      <w:spacing w:before="360"/>
      <w:contextualSpacing/>
      <w:jc w:val="center"/>
      <w:rPr>
        <w:noProof/>
        <w:color w:val="404040" w:themeColor="text1" w:themeTint="BF"/>
      </w:rPr>
    </w:pPr>
  </w:p>
  <w:p w14:paraId="63445D8F" w14:textId="77777777" w:rsidR="0072181A"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02493898">
    <w:abstractNumId w:val="1"/>
  </w:num>
  <w:num w:numId="2" w16cid:durableId="1258950239">
    <w:abstractNumId w:val="0"/>
  </w:num>
  <w:num w:numId="3" w16cid:durableId="31052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AuJtNrtAFvetfyIYkCi3vU1IctfP2JAA1d5Qa3J2wEzFTOFdU9M/k4ZNTWf4ABJM4uwZakb+QOrz9wYmzYi0Q==" w:salt="bP89Z0k1TycJwGqZJgZk9w=="/>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37A42"/>
    <w:rsid w:val="000462B8"/>
    <w:rsid w:val="00047140"/>
    <w:rsid w:val="00056BF9"/>
    <w:rsid w:val="000605DF"/>
    <w:rsid w:val="00092D27"/>
    <w:rsid w:val="000A4648"/>
    <w:rsid w:val="000A4CA2"/>
    <w:rsid w:val="000B346B"/>
    <w:rsid w:val="000B7410"/>
    <w:rsid w:val="000C3E08"/>
    <w:rsid w:val="000D05BF"/>
    <w:rsid w:val="000D3401"/>
    <w:rsid w:val="000E0A8A"/>
    <w:rsid w:val="000E5809"/>
    <w:rsid w:val="00103D82"/>
    <w:rsid w:val="00106D4B"/>
    <w:rsid w:val="00110728"/>
    <w:rsid w:val="00115D36"/>
    <w:rsid w:val="0012494F"/>
    <w:rsid w:val="001C53EF"/>
    <w:rsid w:val="002136A2"/>
    <w:rsid w:val="00243F43"/>
    <w:rsid w:val="0024684E"/>
    <w:rsid w:val="00256B8F"/>
    <w:rsid w:val="00264A74"/>
    <w:rsid w:val="00266889"/>
    <w:rsid w:val="002A161A"/>
    <w:rsid w:val="002D0FB1"/>
    <w:rsid w:val="002D2A0D"/>
    <w:rsid w:val="002E3782"/>
    <w:rsid w:val="002E3E6A"/>
    <w:rsid w:val="002F2BF6"/>
    <w:rsid w:val="00300234"/>
    <w:rsid w:val="003179EF"/>
    <w:rsid w:val="00320E9B"/>
    <w:rsid w:val="0034116F"/>
    <w:rsid w:val="00361557"/>
    <w:rsid w:val="00385B34"/>
    <w:rsid w:val="0039653C"/>
    <w:rsid w:val="003E6760"/>
    <w:rsid w:val="00400ED1"/>
    <w:rsid w:val="00444989"/>
    <w:rsid w:val="0044786C"/>
    <w:rsid w:val="00454745"/>
    <w:rsid w:val="0046240B"/>
    <w:rsid w:val="004626AB"/>
    <w:rsid w:val="00482642"/>
    <w:rsid w:val="004A7377"/>
    <w:rsid w:val="0052017C"/>
    <w:rsid w:val="00526F90"/>
    <w:rsid w:val="00544BE1"/>
    <w:rsid w:val="00544CF8"/>
    <w:rsid w:val="00561B2F"/>
    <w:rsid w:val="00585A68"/>
    <w:rsid w:val="00586608"/>
    <w:rsid w:val="00596AD6"/>
    <w:rsid w:val="005A5492"/>
    <w:rsid w:val="005D4354"/>
    <w:rsid w:val="005E135A"/>
    <w:rsid w:val="005F4890"/>
    <w:rsid w:val="00603336"/>
    <w:rsid w:val="0063467B"/>
    <w:rsid w:val="00643868"/>
    <w:rsid w:val="00671E94"/>
    <w:rsid w:val="006961FF"/>
    <w:rsid w:val="00697ED6"/>
    <w:rsid w:val="006B5AA0"/>
    <w:rsid w:val="006C4703"/>
    <w:rsid w:val="006F0286"/>
    <w:rsid w:val="007112ED"/>
    <w:rsid w:val="00711ACC"/>
    <w:rsid w:val="00715210"/>
    <w:rsid w:val="0072181A"/>
    <w:rsid w:val="00745FEC"/>
    <w:rsid w:val="00747C6C"/>
    <w:rsid w:val="00751EA5"/>
    <w:rsid w:val="00780F94"/>
    <w:rsid w:val="00790837"/>
    <w:rsid w:val="00790D96"/>
    <w:rsid w:val="007A3309"/>
    <w:rsid w:val="007A7F89"/>
    <w:rsid w:val="007B1637"/>
    <w:rsid w:val="007C7D8C"/>
    <w:rsid w:val="007D19F1"/>
    <w:rsid w:val="007F0688"/>
    <w:rsid w:val="007F4DDD"/>
    <w:rsid w:val="00801941"/>
    <w:rsid w:val="00842DE5"/>
    <w:rsid w:val="00890A63"/>
    <w:rsid w:val="008A0ED9"/>
    <w:rsid w:val="008B4755"/>
    <w:rsid w:val="008C1861"/>
    <w:rsid w:val="008C1BA0"/>
    <w:rsid w:val="008C213A"/>
    <w:rsid w:val="008C7C34"/>
    <w:rsid w:val="008F6758"/>
    <w:rsid w:val="00904A28"/>
    <w:rsid w:val="00921E10"/>
    <w:rsid w:val="0094024F"/>
    <w:rsid w:val="00941501"/>
    <w:rsid w:val="0094220C"/>
    <w:rsid w:val="00955223"/>
    <w:rsid w:val="009B332C"/>
    <w:rsid w:val="009C3DA8"/>
    <w:rsid w:val="009C4946"/>
    <w:rsid w:val="009E4E6D"/>
    <w:rsid w:val="00A23CB8"/>
    <w:rsid w:val="00A42316"/>
    <w:rsid w:val="00A47963"/>
    <w:rsid w:val="00A5347D"/>
    <w:rsid w:val="00A93186"/>
    <w:rsid w:val="00AA19CB"/>
    <w:rsid w:val="00AD240A"/>
    <w:rsid w:val="00AD4F44"/>
    <w:rsid w:val="00AF6275"/>
    <w:rsid w:val="00B0412D"/>
    <w:rsid w:val="00B11864"/>
    <w:rsid w:val="00B2339C"/>
    <w:rsid w:val="00B2340B"/>
    <w:rsid w:val="00B942A6"/>
    <w:rsid w:val="00BC69DD"/>
    <w:rsid w:val="00C03451"/>
    <w:rsid w:val="00C04EAB"/>
    <w:rsid w:val="00C050D5"/>
    <w:rsid w:val="00C06809"/>
    <w:rsid w:val="00C42654"/>
    <w:rsid w:val="00C7003A"/>
    <w:rsid w:val="00C87597"/>
    <w:rsid w:val="00C951A1"/>
    <w:rsid w:val="00C9528F"/>
    <w:rsid w:val="00CA1157"/>
    <w:rsid w:val="00CC03A4"/>
    <w:rsid w:val="00CF2AB9"/>
    <w:rsid w:val="00CF38D2"/>
    <w:rsid w:val="00CF727A"/>
    <w:rsid w:val="00D109A2"/>
    <w:rsid w:val="00D4295B"/>
    <w:rsid w:val="00D60317"/>
    <w:rsid w:val="00D734FE"/>
    <w:rsid w:val="00D85F2B"/>
    <w:rsid w:val="00DA0A92"/>
    <w:rsid w:val="00DB599C"/>
    <w:rsid w:val="00DE174F"/>
    <w:rsid w:val="00DE65C0"/>
    <w:rsid w:val="00E03036"/>
    <w:rsid w:val="00E17289"/>
    <w:rsid w:val="00E24D5B"/>
    <w:rsid w:val="00E403F4"/>
    <w:rsid w:val="00E44055"/>
    <w:rsid w:val="00E544B5"/>
    <w:rsid w:val="00E77F9F"/>
    <w:rsid w:val="00EA0402"/>
    <w:rsid w:val="00EA717C"/>
    <w:rsid w:val="00ED1F64"/>
    <w:rsid w:val="00F11DB7"/>
    <w:rsid w:val="00F14401"/>
    <w:rsid w:val="00F26179"/>
    <w:rsid w:val="00F54BEE"/>
    <w:rsid w:val="00F55049"/>
    <w:rsid w:val="00F7761A"/>
    <w:rsid w:val="00F81108"/>
    <w:rsid w:val="00F8490F"/>
    <w:rsid w:val="00F85D27"/>
    <w:rsid w:val="00F977EB"/>
    <w:rsid w:val="00FB23CC"/>
    <w:rsid w:val="00FB51B3"/>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469</Words>
  <Characters>2674</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4</cp:revision>
  <cp:lastPrinted>2024-10-02T21:02:00Z</cp:lastPrinted>
  <dcterms:created xsi:type="dcterms:W3CDTF">2024-10-02T21:02:00Z</dcterms:created>
  <dcterms:modified xsi:type="dcterms:W3CDTF">2024-10-02T21:19:00Z</dcterms:modified>
</cp:coreProperties>
</file>